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6A724B" w14:textId="77777777" w:rsidR="00AF627E" w:rsidRDefault="000728C9">
      <w:pPr>
        <w:pStyle w:val="Title"/>
      </w:pPr>
      <w:r>
        <w:t>H3ABioNet</w:t>
      </w:r>
      <w:r w:rsidR="00C90F37">
        <w:t xml:space="preserve"> Data Access Policy for H3Africa </w:t>
      </w:r>
      <w:commentRangeStart w:id="0"/>
      <w:r w:rsidR="00C90F37">
        <w:t>Data</w:t>
      </w:r>
      <w:commentRangeEnd w:id="0"/>
      <w:r w:rsidR="004A3E5E">
        <w:rPr>
          <w:rStyle w:val="CommentReference"/>
          <w:rFonts w:ascii="Calibri" w:eastAsia="Calibri" w:hAnsi="Calibri" w:cs="Calibri"/>
          <w:color w:val="000000"/>
        </w:rPr>
        <w:commentReference w:id="0"/>
      </w:r>
    </w:p>
    <w:p w14:paraId="30AF6D01" w14:textId="77777777" w:rsidR="00AF627E" w:rsidRDefault="00AF627E">
      <w:pPr>
        <w:pBdr>
          <w:top w:val="single" w:sz="4" w:space="1" w:color="auto"/>
        </w:pBdr>
      </w:pPr>
    </w:p>
    <w:p w14:paraId="54F59D53" w14:textId="77777777" w:rsidR="00AF627E" w:rsidRDefault="00AF627E" w:rsidP="00B07BEE">
      <w:pPr>
        <w:pStyle w:val="Heading1"/>
      </w:pPr>
    </w:p>
    <w:p w14:paraId="6DA14A72" w14:textId="77777777" w:rsidR="00AF627E" w:rsidRDefault="00C90F37" w:rsidP="00B07BEE">
      <w:pPr>
        <w:pStyle w:val="Heading1"/>
      </w:pPr>
      <w:bookmarkStart w:id="2" w:name="_Toc241995747"/>
      <w:r>
        <w:t>Document Control</w:t>
      </w:r>
      <w:bookmarkEnd w:id="2"/>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51"/>
        <w:gridCol w:w="2126"/>
        <w:gridCol w:w="993"/>
        <w:gridCol w:w="4172"/>
      </w:tblGrid>
      <w:tr w:rsidR="00AF627E" w14:paraId="7DC286D1" w14:textId="77777777">
        <w:tc>
          <w:tcPr>
            <w:tcW w:w="1951" w:type="dxa"/>
            <w:shd w:val="clear" w:color="auto" w:fill="BFBFBF"/>
            <w:tcMar>
              <w:top w:w="100" w:type="dxa"/>
              <w:left w:w="108" w:type="dxa"/>
              <w:bottom w:w="100" w:type="dxa"/>
              <w:right w:w="108" w:type="dxa"/>
            </w:tcMar>
          </w:tcPr>
          <w:p w14:paraId="5FB1FAB0" w14:textId="77777777" w:rsidR="00AF627E" w:rsidRDefault="00C90F37">
            <w:pPr>
              <w:spacing w:after="0" w:line="240" w:lineRule="auto"/>
              <w:jc w:val="center"/>
            </w:pPr>
            <w:r>
              <w:rPr>
                <w:b/>
              </w:rPr>
              <w:t>Date</w:t>
            </w:r>
          </w:p>
        </w:tc>
        <w:tc>
          <w:tcPr>
            <w:tcW w:w="2126" w:type="dxa"/>
            <w:shd w:val="clear" w:color="auto" w:fill="BFBFBF"/>
            <w:tcMar>
              <w:top w:w="100" w:type="dxa"/>
              <w:left w:w="108" w:type="dxa"/>
              <w:bottom w:w="100" w:type="dxa"/>
              <w:right w:w="108" w:type="dxa"/>
            </w:tcMar>
          </w:tcPr>
          <w:p w14:paraId="49EB14C5" w14:textId="77777777" w:rsidR="00AF627E" w:rsidRDefault="00C90F37">
            <w:pPr>
              <w:spacing w:after="0" w:line="240" w:lineRule="auto"/>
              <w:jc w:val="center"/>
            </w:pPr>
            <w:r>
              <w:rPr>
                <w:b/>
              </w:rPr>
              <w:t>Reviewer</w:t>
            </w:r>
          </w:p>
        </w:tc>
        <w:tc>
          <w:tcPr>
            <w:tcW w:w="993" w:type="dxa"/>
            <w:shd w:val="clear" w:color="auto" w:fill="BFBFBF"/>
            <w:tcMar>
              <w:top w:w="100" w:type="dxa"/>
              <w:left w:w="108" w:type="dxa"/>
              <w:bottom w:w="100" w:type="dxa"/>
              <w:right w:w="108" w:type="dxa"/>
            </w:tcMar>
          </w:tcPr>
          <w:p w14:paraId="5A889372" w14:textId="77777777" w:rsidR="00AF627E" w:rsidRDefault="00C90F37">
            <w:pPr>
              <w:spacing w:after="0" w:line="240" w:lineRule="auto"/>
              <w:jc w:val="center"/>
            </w:pPr>
            <w:r>
              <w:rPr>
                <w:b/>
              </w:rPr>
              <w:t>Version</w:t>
            </w:r>
          </w:p>
        </w:tc>
        <w:tc>
          <w:tcPr>
            <w:tcW w:w="4172" w:type="dxa"/>
            <w:shd w:val="clear" w:color="auto" w:fill="BFBFBF"/>
            <w:tcMar>
              <w:top w:w="100" w:type="dxa"/>
              <w:left w:w="108" w:type="dxa"/>
              <w:bottom w:w="100" w:type="dxa"/>
              <w:right w:w="108" w:type="dxa"/>
            </w:tcMar>
          </w:tcPr>
          <w:p w14:paraId="448D5A00" w14:textId="77777777" w:rsidR="00AF627E" w:rsidRDefault="00C90F37">
            <w:pPr>
              <w:spacing w:after="0" w:line="240" w:lineRule="auto"/>
              <w:jc w:val="center"/>
            </w:pPr>
            <w:r>
              <w:rPr>
                <w:b/>
              </w:rPr>
              <w:t>Description</w:t>
            </w:r>
          </w:p>
        </w:tc>
      </w:tr>
      <w:tr w:rsidR="00AF627E" w14:paraId="5CD41C84" w14:textId="77777777">
        <w:tc>
          <w:tcPr>
            <w:tcW w:w="1951" w:type="dxa"/>
            <w:tcMar>
              <w:top w:w="100" w:type="dxa"/>
              <w:left w:w="108" w:type="dxa"/>
              <w:bottom w:w="100" w:type="dxa"/>
              <w:right w:w="108" w:type="dxa"/>
            </w:tcMar>
          </w:tcPr>
          <w:p w14:paraId="2ABAF172" w14:textId="77777777" w:rsidR="00AF627E" w:rsidRDefault="00C90F37">
            <w:pPr>
              <w:spacing w:after="0" w:line="240" w:lineRule="auto"/>
            </w:pPr>
            <w:r>
              <w:t>6 September 2013</w:t>
            </w:r>
          </w:p>
        </w:tc>
        <w:tc>
          <w:tcPr>
            <w:tcW w:w="2126" w:type="dxa"/>
            <w:tcMar>
              <w:top w:w="100" w:type="dxa"/>
              <w:left w:w="108" w:type="dxa"/>
              <w:bottom w:w="100" w:type="dxa"/>
              <w:right w:w="108" w:type="dxa"/>
            </w:tcMar>
          </w:tcPr>
          <w:p w14:paraId="60CD5D15" w14:textId="77777777" w:rsidR="00AF627E" w:rsidRDefault="00C90F37">
            <w:pPr>
              <w:spacing w:after="0" w:line="240" w:lineRule="auto"/>
            </w:pPr>
            <w:r>
              <w:t>Suresh Maslamoney</w:t>
            </w:r>
          </w:p>
        </w:tc>
        <w:tc>
          <w:tcPr>
            <w:tcW w:w="993" w:type="dxa"/>
            <w:tcMar>
              <w:top w:w="100" w:type="dxa"/>
              <w:left w:w="108" w:type="dxa"/>
              <w:bottom w:w="100" w:type="dxa"/>
              <w:right w:w="108" w:type="dxa"/>
            </w:tcMar>
          </w:tcPr>
          <w:p w14:paraId="4178D116" w14:textId="77777777" w:rsidR="00AF627E" w:rsidRDefault="00C90F37">
            <w:pPr>
              <w:spacing w:after="0" w:line="240" w:lineRule="auto"/>
            </w:pPr>
            <w:r>
              <w:t>1.0</w:t>
            </w:r>
          </w:p>
        </w:tc>
        <w:tc>
          <w:tcPr>
            <w:tcW w:w="4172" w:type="dxa"/>
            <w:tcMar>
              <w:top w:w="100" w:type="dxa"/>
              <w:left w:w="108" w:type="dxa"/>
              <w:bottom w:w="100" w:type="dxa"/>
              <w:right w:w="108" w:type="dxa"/>
            </w:tcMar>
          </w:tcPr>
          <w:p w14:paraId="52FA0664" w14:textId="77777777" w:rsidR="00AF627E" w:rsidRDefault="00C90F37">
            <w:pPr>
              <w:spacing w:after="0" w:line="240" w:lineRule="auto"/>
            </w:pPr>
            <w:r>
              <w:t>Initial development of the CBIO data access policy for stored H3Africa research data</w:t>
            </w:r>
          </w:p>
        </w:tc>
      </w:tr>
      <w:tr w:rsidR="00AF627E" w14:paraId="2AC05568" w14:textId="77777777">
        <w:tc>
          <w:tcPr>
            <w:tcW w:w="1951" w:type="dxa"/>
            <w:tcMar>
              <w:top w:w="100" w:type="dxa"/>
              <w:left w:w="108" w:type="dxa"/>
              <w:bottom w:w="100" w:type="dxa"/>
              <w:right w:w="108" w:type="dxa"/>
            </w:tcMar>
          </w:tcPr>
          <w:p w14:paraId="5056ED43" w14:textId="77777777" w:rsidR="00AF627E" w:rsidRDefault="0070423A">
            <w:pPr>
              <w:spacing w:after="0" w:line="240" w:lineRule="auto"/>
            </w:pPr>
            <w:r>
              <w:t>28 September 2013</w:t>
            </w:r>
          </w:p>
        </w:tc>
        <w:tc>
          <w:tcPr>
            <w:tcW w:w="2126" w:type="dxa"/>
            <w:tcMar>
              <w:top w:w="100" w:type="dxa"/>
              <w:left w:w="108" w:type="dxa"/>
              <w:bottom w:w="100" w:type="dxa"/>
              <w:right w:w="108" w:type="dxa"/>
            </w:tcMar>
          </w:tcPr>
          <w:p w14:paraId="31D9001A" w14:textId="77777777" w:rsidR="00AF627E" w:rsidRDefault="0070423A">
            <w:pPr>
              <w:spacing w:after="0" w:line="240" w:lineRule="auto"/>
            </w:pPr>
            <w:r>
              <w:t>Ayton Meintjes</w:t>
            </w:r>
          </w:p>
        </w:tc>
        <w:tc>
          <w:tcPr>
            <w:tcW w:w="993" w:type="dxa"/>
            <w:tcMar>
              <w:top w:w="100" w:type="dxa"/>
              <w:left w:w="108" w:type="dxa"/>
              <w:bottom w:w="100" w:type="dxa"/>
              <w:right w:w="108" w:type="dxa"/>
            </w:tcMar>
          </w:tcPr>
          <w:p w14:paraId="6CE5BA56" w14:textId="77777777" w:rsidR="00AF627E" w:rsidRDefault="0070423A">
            <w:pPr>
              <w:spacing w:after="0" w:line="240" w:lineRule="auto"/>
            </w:pPr>
            <w:r>
              <w:t>1.1</w:t>
            </w:r>
          </w:p>
        </w:tc>
        <w:tc>
          <w:tcPr>
            <w:tcW w:w="4172" w:type="dxa"/>
            <w:tcMar>
              <w:top w:w="100" w:type="dxa"/>
              <w:left w:w="108" w:type="dxa"/>
              <w:bottom w:w="100" w:type="dxa"/>
              <w:right w:w="108" w:type="dxa"/>
            </w:tcMar>
          </w:tcPr>
          <w:p w14:paraId="442A6DBA" w14:textId="77777777" w:rsidR="00AF627E" w:rsidRDefault="00AF627E">
            <w:pPr>
              <w:spacing w:after="0" w:line="240" w:lineRule="auto"/>
            </w:pPr>
          </w:p>
        </w:tc>
      </w:tr>
      <w:tr w:rsidR="00AF627E" w14:paraId="2A45D079" w14:textId="77777777">
        <w:tc>
          <w:tcPr>
            <w:tcW w:w="1951" w:type="dxa"/>
            <w:tcMar>
              <w:top w:w="100" w:type="dxa"/>
              <w:left w:w="108" w:type="dxa"/>
              <w:bottom w:w="100" w:type="dxa"/>
              <w:right w:w="108" w:type="dxa"/>
            </w:tcMar>
          </w:tcPr>
          <w:p w14:paraId="2F9952A5" w14:textId="77777777" w:rsidR="00AF627E" w:rsidRDefault="00AF627E">
            <w:pPr>
              <w:spacing w:after="0" w:line="240" w:lineRule="auto"/>
            </w:pPr>
          </w:p>
        </w:tc>
        <w:tc>
          <w:tcPr>
            <w:tcW w:w="2126" w:type="dxa"/>
            <w:tcMar>
              <w:top w:w="100" w:type="dxa"/>
              <w:left w:w="108" w:type="dxa"/>
              <w:bottom w:w="100" w:type="dxa"/>
              <w:right w:w="108" w:type="dxa"/>
            </w:tcMar>
          </w:tcPr>
          <w:p w14:paraId="280451F2" w14:textId="77777777" w:rsidR="00AF627E" w:rsidRDefault="00AF627E">
            <w:pPr>
              <w:spacing w:after="0" w:line="240" w:lineRule="auto"/>
            </w:pPr>
          </w:p>
        </w:tc>
        <w:tc>
          <w:tcPr>
            <w:tcW w:w="993" w:type="dxa"/>
            <w:tcMar>
              <w:top w:w="100" w:type="dxa"/>
              <w:left w:w="108" w:type="dxa"/>
              <w:bottom w:w="100" w:type="dxa"/>
              <w:right w:w="108" w:type="dxa"/>
            </w:tcMar>
          </w:tcPr>
          <w:p w14:paraId="48C867C3" w14:textId="77777777" w:rsidR="00AF627E" w:rsidRDefault="00AF627E">
            <w:pPr>
              <w:spacing w:after="0" w:line="240" w:lineRule="auto"/>
            </w:pPr>
          </w:p>
        </w:tc>
        <w:tc>
          <w:tcPr>
            <w:tcW w:w="4172" w:type="dxa"/>
            <w:tcMar>
              <w:top w:w="100" w:type="dxa"/>
              <w:left w:w="108" w:type="dxa"/>
              <w:bottom w:w="100" w:type="dxa"/>
              <w:right w:w="108" w:type="dxa"/>
            </w:tcMar>
          </w:tcPr>
          <w:p w14:paraId="4B417C2E" w14:textId="77777777" w:rsidR="00AF627E" w:rsidRDefault="00AF627E">
            <w:pPr>
              <w:spacing w:after="0" w:line="240" w:lineRule="auto"/>
            </w:pPr>
          </w:p>
        </w:tc>
      </w:tr>
      <w:tr w:rsidR="00AF627E" w14:paraId="111F8B06" w14:textId="77777777">
        <w:tc>
          <w:tcPr>
            <w:tcW w:w="1951" w:type="dxa"/>
            <w:tcMar>
              <w:top w:w="100" w:type="dxa"/>
              <w:left w:w="108" w:type="dxa"/>
              <w:bottom w:w="100" w:type="dxa"/>
              <w:right w:w="108" w:type="dxa"/>
            </w:tcMar>
          </w:tcPr>
          <w:p w14:paraId="535B6AAD" w14:textId="77777777" w:rsidR="00AF627E" w:rsidRDefault="00AF627E">
            <w:pPr>
              <w:spacing w:after="0" w:line="240" w:lineRule="auto"/>
            </w:pPr>
          </w:p>
        </w:tc>
        <w:tc>
          <w:tcPr>
            <w:tcW w:w="2126" w:type="dxa"/>
            <w:tcMar>
              <w:top w:w="100" w:type="dxa"/>
              <w:left w:w="108" w:type="dxa"/>
              <w:bottom w:w="100" w:type="dxa"/>
              <w:right w:w="108" w:type="dxa"/>
            </w:tcMar>
          </w:tcPr>
          <w:p w14:paraId="75185BF1" w14:textId="77777777" w:rsidR="00AF627E" w:rsidRDefault="00AF627E">
            <w:pPr>
              <w:spacing w:after="0" w:line="240" w:lineRule="auto"/>
            </w:pPr>
          </w:p>
        </w:tc>
        <w:tc>
          <w:tcPr>
            <w:tcW w:w="993" w:type="dxa"/>
            <w:tcMar>
              <w:top w:w="100" w:type="dxa"/>
              <w:left w:w="108" w:type="dxa"/>
              <w:bottom w:w="100" w:type="dxa"/>
              <w:right w:w="108" w:type="dxa"/>
            </w:tcMar>
          </w:tcPr>
          <w:p w14:paraId="428C185F" w14:textId="77777777" w:rsidR="00AF627E" w:rsidRDefault="00AF627E">
            <w:pPr>
              <w:spacing w:after="0" w:line="240" w:lineRule="auto"/>
            </w:pPr>
          </w:p>
        </w:tc>
        <w:tc>
          <w:tcPr>
            <w:tcW w:w="4172" w:type="dxa"/>
            <w:tcMar>
              <w:top w:w="100" w:type="dxa"/>
              <w:left w:w="108" w:type="dxa"/>
              <w:bottom w:w="100" w:type="dxa"/>
              <w:right w:w="108" w:type="dxa"/>
            </w:tcMar>
          </w:tcPr>
          <w:p w14:paraId="138FDD0A" w14:textId="77777777" w:rsidR="00AF627E" w:rsidRDefault="00AF627E">
            <w:pPr>
              <w:spacing w:after="0" w:line="240" w:lineRule="auto"/>
            </w:pPr>
          </w:p>
        </w:tc>
      </w:tr>
      <w:tr w:rsidR="00AF627E" w14:paraId="189EE5AF" w14:textId="77777777">
        <w:tc>
          <w:tcPr>
            <w:tcW w:w="1951" w:type="dxa"/>
            <w:tcMar>
              <w:top w:w="100" w:type="dxa"/>
              <w:left w:w="108" w:type="dxa"/>
              <w:bottom w:w="100" w:type="dxa"/>
              <w:right w:w="108" w:type="dxa"/>
            </w:tcMar>
          </w:tcPr>
          <w:p w14:paraId="0225161D" w14:textId="77777777" w:rsidR="00AF627E" w:rsidRDefault="00AF627E">
            <w:pPr>
              <w:spacing w:after="0" w:line="240" w:lineRule="auto"/>
            </w:pPr>
          </w:p>
        </w:tc>
        <w:tc>
          <w:tcPr>
            <w:tcW w:w="2126" w:type="dxa"/>
            <w:tcMar>
              <w:top w:w="100" w:type="dxa"/>
              <w:left w:w="108" w:type="dxa"/>
              <w:bottom w:w="100" w:type="dxa"/>
              <w:right w:w="108" w:type="dxa"/>
            </w:tcMar>
          </w:tcPr>
          <w:p w14:paraId="63CDFB19" w14:textId="77777777" w:rsidR="00AF627E" w:rsidRDefault="00AF627E">
            <w:pPr>
              <w:spacing w:after="0" w:line="240" w:lineRule="auto"/>
            </w:pPr>
          </w:p>
        </w:tc>
        <w:tc>
          <w:tcPr>
            <w:tcW w:w="993" w:type="dxa"/>
            <w:tcMar>
              <w:top w:w="100" w:type="dxa"/>
              <w:left w:w="108" w:type="dxa"/>
              <w:bottom w:w="100" w:type="dxa"/>
              <w:right w:w="108" w:type="dxa"/>
            </w:tcMar>
          </w:tcPr>
          <w:p w14:paraId="7026E07F" w14:textId="77777777" w:rsidR="00AF627E" w:rsidRDefault="00AF627E">
            <w:pPr>
              <w:spacing w:after="0" w:line="240" w:lineRule="auto"/>
            </w:pPr>
          </w:p>
        </w:tc>
        <w:tc>
          <w:tcPr>
            <w:tcW w:w="4172" w:type="dxa"/>
            <w:tcMar>
              <w:top w:w="100" w:type="dxa"/>
              <w:left w:w="108" w:type="dxa"/>
              <w:bottom w:w="100" w:type="dxa"/>
              <w:right w:w="108" w:type="dxa"/>
            </w:tcMar>
          </w:tcPr>
          <w:p w14:paraId="1E7F66FE" w14:textId="77777777" w:rsidR="00AF627E" w:rsidRDefault="00AF627E">
            <w:pPr>
              <w:spacing w:after="0" w:line="240" w:lineRule="auto"/>
            </w:pPr>
          </w:p>
        </w:tc>
      </w:tr>
      <w:tr w:rsidR="00AF627E" w14:paraId="552EA8DE" w14:textId="77777777">
        <w:tc>
          <w:tcPr>
            <w:tcW w:w="1951" w:type="dxa"/>
            <w:tcMar>
              <w:top w:w="100" w:type="dxa"/>
              <w:left w:w="108" w:type="dxa"/>
              <w:bottom w:w="100" w:type="dxa"/>
              <w:right w:w="108" w:type="dxa"/>
            </w:tcMar>
          </w:tcPr>
          <w:p w14:paraId="22DE2206" w14:textId="77777777" w:rsidR="00AF627E" w:rsidRDefault="00AF627E">
            <w:pPr>
              <w:spacing w:after="0" w:line="240" w:lineRule="auto"/>
            </w:pPr>
          </w:p>
        </w:tc>
        <w:tc>
          <w:tcPr>
            <w:tcW w:w="2126" w:type="dxa"/>
            <w:tcMar>
              <w:top w:w="100" w:type="dxa"/>
              <w:left w:w="108" w:type="dxa"/>
              <w:bottom w:w="100" w:type="dxa"/>
              <w:right w:w="108" w:type="dxa"/>
            </w:tcMar>
          </w:tcPr>
          <w:p w14:paraId="3ECC038A" w14:textId="77777777" w:rsidR="00AF627E" w:rsidRDefault="00AF627E">
            <w:pPr>
              <w:spacing w:after="0" w:line="240" w:lineRule="auto"/>
            </w:pPr>
          </w:p>
        </w:tc>
        <w:tc>
          <w:tcPr>
            <w:tcW w:w="993" w:type="dxa"/>
            <w:tcMar>
              <w:top w:w="100" w:type="dxa"/>
              <w:left w:w="108" w:type="dxa"/>
              <w:bottom w:w="100" w:type="dxa"/>
              <w:right w:w="108" w:type="dxa"/>
            </w:tcMar>
          </w:tcPr>
          <w:p w14:paraId="33B0AA49" w14:textId="77777777" w:rsidR="00AF627E" w:rsidRDefault="00AF627E">
            <w:pPr>
              <w:spacing w:after="0" w:line="240" w:lineRule="auto"/>
            </w:pPr>
          </w:p>
        </w:tc>
        <w:tc>
          <w:tcPr>
            <w:tcW w:w="4172" w:type="dxa"/>
            <w:tcMar>
              <w:top w:w="100" w:type="dxa"/>
              <w:left w:w="108" w:type="dxa"/>
              <w:bottom w:w="100" w:type="dxa"/>
              <w:right w:w="108" w:type="dxa"/>
            </w:tcMar>
          </w:tcPr>
          <w:p w14:paraId="1B81949A" w14:textId="77777777" w:rsidR="00AF627E" w:rsidRDefault="00AF627E">
            <w:pPr>
              <w:spacing w:after="0" w:line="240" w:lineRule="auto"/>
            </w:pPr>
          </w:p>
        </w:tc>
      </w:tr>
    </w:tbl>
    <w:p w14:paraId="7A112D14" w14:textId="77777777" w:rsidR="00AF627E" w:rsidRDefault="00AF627E"/>
    <w:p w14:paraId="7FFB4FB3" w14:textId="77777777" w:rsidR="00AF627E" w:rsidRDefault="00AF627E" w:rsidP="00B07BEE">
      <w:pPr>
        <w:pStyle w:val="Heading1"/>
      </w:pPr>
    </w:p>
    <w:p w14:paraId="672D748B" w14:textId="77777777" w:rsidR="00AF627E" w:rsidRDefault="00AF627E"/>
    <w:p w14:paraId="55DCF5B3" w14:textId="77777777" w:rsidR="00AF627E" w:rsidRDefault="00C90F37" w:rsidP="00B07BEE">
      <w:pPr>
        <w:pStyle w:val="Heading1"/>
      </w:pPr>
      <w:bookmarkStart w:id="3" w:name="_Toc241995748"/>
      <w:r>
        <w:t>Acronym</w:t>
      </w:r>
      <w:r w:rsidR="00F474D8">
        <w:t>s</w:t>
      </w:r>
      <w:bookmarkEnd w:id="3"/>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369"/>
        <w:gridCol w:w="5873"/>
      </w:tblGrid>
      <w:tr w:rsidR="00AF627E" w14:paraId="016666FD" w14:textId="77777777">
        <w:tc>
          <w:tcPr>
            <w:tcW w:w="3369" w:type="dxa"/>
            <w:shd w:val="clear" w:color="auto" w:fill="BFBFBF"/>
            <w:tcMar>
              <w:top w:w="100" w:type="dxa"/>
              <w:left w:w="108" w:type="dxa"/>
              <w:bottom w:w="100" w:type="dxa"/>
              <w:right w:w="108" w:type="dxa"/>
            </w:tcMar>
          </w:tcPr>
          <w:p w14:paraId="18CAC1E0" w14:textId="77777777" w:rsidR="00AF627E" w:rsidRDefault="00C90F37">
            <w:pPr>
              <w:spacing w:after="0" w:line="240" w:lineRule="auto"/>
              <w:jc w:val="center"/>
            </w:pPr>
            <w:r>
              <w:rPr>
                <w:b/>
              </w:rPr>
              <w:t>Acronym</w:t>
            </w:r>
          </w:p>
        </w:tc>
        <w:tc>
          <w:tcPr>
            <w:tcW w:w="5873" w:type="dxa"/>
            <w:shd w:val="clear" w:color="auto" w:fill="BFBFBF"/>
            <w:tcMar>
              <w:top w:w="100" w:type="dxa"/>
              <w:left w:w="108" w:type="dxa"/>
              <w:bottom w:w="100" w:type="dxa"/>
              <w:right w:w="108" w:type="dxa"/>
            </w:tcMar>
          </w:tcPr>
          <w:p w14:paraId="357C6CCB" w14:textId="77777777" w:rsidR="00AF627E" w:rsidRDefault="00C90F37">
            <w:pPr>
              <w:spacing w:after="0" w:line="240" w:lineRule="auto"/>
              <w:jc w:val="center"/>
            </w:pPr>
            <w:r>
              <w:rPr>
                <w:b/>
              </w:rPr>
              <w:t>Definition</w:t>
            </w:r>
          </w:p>
        </w:tc>
      </w:tr>
      <w:tr w:rsidR="00AF627E" w14:paraId="3639C703" w14:textId="77777777">
        <w:tc>
          <w:tcPr>
            <w:tcW w:w="3369" w:type="dxa"/>
            <w:tcMar>
              <w:top w:w="100" w:type="dxa"/>
              <w:left w:w="108" w:type="dxa"/>
              <w:bottom w:w="100" w:type="dxa"/>
              <w:right w:w="108" w:type="dxa"/>
            </w:tcMar>
          </w:tcPr>
          <w:p w14:paraId="5089B713" w14:textId="77777777" w:rsidR="00AF627E" w:rsidRDefault="00C90F37">
            <w:pPr>
              <w:spacing w:after="0" w:line="240" w:lineRule="auto"/>
            </w:pPr>
            <w:r>
              <w:t>HDT</w:t>
            </w:r>
          </w:p>
        </w:tc>
        <w:tc>
          <w:tcPr>
            <w:tcW w:w="5873" w:type="dxa"/>
            <w:tcMar>
              <w:top w:w="100" w:type="dxa"/>
              <w:left w:w="108" w:type="dxa"/>
              <w:bottom w:w="100" w:type="dxa"/>
              <w:right w:w="108" w:type="dxa"/>
            </w:tcMar>
          </w:tcPr>
          <w:p w14:paraId="4E413276" w14:textId="77777777" w:rsidR="00AF627E" w:rsidRDefault="00C90F37">
            <w:pPr>
              <w:spacing w:after="0" w:line="240" w:lineRule="auto"/>
            </w:pPr>
            <w:r>
              <w:t>H3ABioNet Data Team</w:t>
            </w:r>
          </w:p>
        </w:tc>
      </w:tr>
      <w:tr w:rsidR="00AF627E" w14:paraId="3DE30816" w14:textId="77777777">
        <w:tc>
          <w:tcPr>
            <w:tcW w:w="3369" w:type="dxa"/>
            <w:tcMar>
              <w:top w:w="100" w:type="dxa"/>
              <w:left w:w="108" w:type="dxa"/>
              <w:bottom w:w="100" w:type="dxa"/>
              <w:right w:w="108" w:type="dxa"/>
            </w:tcMar>
          </w:tcPr>
          <w:p w14:paraId="61949860" w14:textId="77777777" w:rsidR="00AF627E" w:rsidRDefault="00C90F37">
            <w:pPr>
              <w:spacing w:after="0" w:line="240" w:lineRule="auto"/>
            </w:pPr>
            <w:r>
              <w:t>DAR</w:t>
            </w:r>
          </w:p>
        </w:tc>
        <w:tc>
          <w:tcPr>
            <w:tcW w:w="5873" w:type="dxa"/>
            <w:tcMar>
              <w:top w:w="100" w:type="dxa"/>
              <w:left w:w="108" w:type="dxa"/>
              <w:bottom w:w="100" w:type="dxa"/>
              <w:right w:w="108" w:type="dxa"/>
            </w:tcMar>
          </w:tcPr>
          <w:p w14:paraId="1CA6965C" w14:textId="77777777" w:rsidR="00AF627E" w:rsidRDefault="00C90F37">
            <w:pPr>
              <w:spacing w:after="0" w:line="240" w:lineRule="auto"/>
            </w:pPr>
            <w:r>
              <w:t>Data Access Request</w:t>
            </w:r>
          </w:p>
        </w:tc>
      </w:tr>
      <w:tr w:rsidR="00AF627E" w14:paraId="37A8F5C8" w14:textId="77777777">
        <w:tc>
          <w:tcPr>
            <w:tcW w:w="3369" w:type="dxa"/>
            <w:tcMar>
              <w:top w:w="100" w:type="dxa"/>
              <w:left w:w="108" w:type="dxa"/>
              <w:bottom w:w="100" w:type="dxa"/>
              <w:right w:w="108" w:type="dxa"/>
            </w:tcMar>
          </w:tcPr>
          <w:p w14:paraId="49BA0477" w14:textId="77777777" w:rsidR="00AF627E" w:rsidRDefault="00C90F37">
            <w:pPr>
              <w:spacing w:after="0" w:line="240" w:lineRule="auto"/>
            </w:pPr>
            <w:r>
              <w:t>DAC</w:t>
            </w:r>
          </w:p>
        </w:tc>
        <w:tc>
          <w:tcPr>
            <w:tcW w:w="5873" w:type="dxa"/>
            <w:tcMar>
              <w:top w:w="100" w:type="dxa"/>
              <w:left w:w="108" w:type="dxa"/>
              <w:bottom w:w="100" w:type="dxa"/>
              <w:right w:w="108" w:type="dxa"/>
            </w:tcMar>
          </w:tcPr>
          <w:p w14:paraId="004A2638" w14:textId="77777777" w:rsidR="00AF627E" w:rsidRDefault="00C90F37">
            <w:pPr>
              <w:spacing w:after="0" w:line="240" w:lineRule="auto"/>
            </w:pPr>
            <w:r>
              <w:t>Data Access Committee</w:t>
            </w:r>
          </w:p>
        </w:tc>
      </w:tr>
      <w:tr w:rsidR="00AF627E" w14:paraId="64C26B0F" w14:textId="77777777">
        <w:tc>
          <w:tcPr>
            <w:tcW w:w="3369" w:type="dxa"/>
            <w:tcMar>
              <w:top w:w="100" w:type="dxa"/>
              <w:left w:w="108" w:type="dxa"/>
              <w:bottom w:w="100" w:type="dxa"/>
              <w:right w:w="108" w:type="dxa"/>
            </w:tcMar>
          </w:tcPr>
          <w:p w14:paraId="67E9BF6A" w14:textId="77777777" w:rsidR="00AF627E" w:rsidRDefault="00C90F37">
            <w:pPr>
              <w:spacing w:after="0" w:line="240" w:lineRule="auto"/>
            </w:pPr>
            <w:r>
              <w:t>CBIO</w:t>
            </w:r>
          </w:p>
        </w:tc>
        <w:tc>
          <w:tcPr>
            <w:tcW w:w="5873" w:type="dxa"/>
            <w:tcMar>
              <w:top w:w="100" w:type="dxa"/>
              <w:left w:w="108" w:type="dxa"/>
              <w:bottom w:w="100" w:type="dxa"/>
              <w:right w:w="108" w:type="dxa"/>
            </w:tcMar>
          </w:tcPr>
          <w:p w14:paraId="0D6131DC" w14:textId="77777777" w:rsidR="00AF627E" w:rsidRDefault="00C90F37">
            <w:pPr>
              <w:spacing w:after="0" w:line="240" w:lineRule="auto"/>
            </w:pPr>
            <w:r>
              <w:t>Computational Biology</w:t>
            </w:r>
          </w:p>
        </w:tc>
      </w:tr>
      <w:tr w:rsidR="00AF627E" w14:paraId="750B817F" w14:textId="77777777">
        <w:tc>
          <w:tcPr>
            <w:tcW w:w="3369" w:type="dxa"/>
            <w:tcMar>
              <w:top w:w="100" w:type="dxa"/>
              <w:left w:w="108" w:type="dxa"/>
              <w:bottom w:w="100" w:type="dxa"/>
              <w:right w:w="108" w:type="dxa"/>
            </w:tcMar>
          </w:tcPr>
          <w:p w14:paraId="119209C0" w14:textId="77777777" w:rsidR="00AF627E" w:rsidRDefault="00C90F37">
            <w:pPr>
              <w:spacing w:after="0" w:line="240" w:lineRule="auto"/>
            </w:pPr>
            <w:r>
              <w:t>DR</w:t>
            </w:r>
          </w:p>
        </w:tc>
        <w:tc>
          <w:tcPr>
            <w:tcW w:w="5873" w:type="dxa"/>
            <w:tcMar>
              <w:top w:w="100" w:type="dxa"/>
              <w:left w:w="108" w:type="dxa"/>
              <w:bottom w:w="100" w:type="dxa"/>
              <w:right w:w="108" w:type="dxa"/>
            </w:tcMar>
          </w:tcPr>
          <w:p w14:paraId="2A8CC26C" w14:textId="77777777" w:rsidR="00AF627E" w:rsidRDefault="00C90F37">
            <w:pPr>
              <w:spacing w:after="0" w:line="240" w:lineRule="auto"/>
            </w:pPr>
            <w:r>
              <w:t>Disaster Recovery</w:t>
            </w:r>
          </w:p>
        </w:tc>
      </w:tr>
      <w:tr w:rsidR="00AF627E" w14:paraId="4536EE95" w14:textId="77777777">
        <w:tc>
          <w:tcPr>
            <w:tcW w:w="3369" w:type="dxa"/>
            <w:tcMar>
              <w:top w:w="100" w:type="dxa"/>
              <w:left w:w="108" w:type="dxa"/>
              <w:bottom w:w="100" w:type="dxa"/>
              <w:right w:w="108" w:type="dxa"/>
            </w:tcMar>
          </w:tcPr>
          <w:p w14:paraId="5573E44A" w14:textId="77777777" w:rsidR="00AF627E" w:rsidRDefault="00C90F37">
            <w:pPr>
              <w:spacing w:after="0" w:line="240" w:lineRule="auto"/>
            </w:pPr>
            <w:r>
              <w:t>DSR</w:t>
            </w:r>
          </w:p>
        </w:tc>
        <w:tc>
          <w:tcPr>
            <w:tcW w:w="5873" w:type="dxa"/>
            <w:tcMar>
              <w:top w:w="100" w:type="dxa"/>
              <w:left w:w="108" w:type="dxa"/>
              <w:bottom w:w="100" w:type="dxa"/>
              <w:right w:w="108" w:type="dxa"/>
            </w:tcMar>
          </w:tcPr>
          <w:p w14:paraId="5A09CE29" w14:textId="77777777" w:rsidR="00AF627E" w:rsidRDefault="00C90F37">
            <w:pPr>
              <w:spacing w:after="0" w:line="240" w:lineRule="auto"/>
            </w:pPr>
            <w:r>
              <w:t>Data Submission Requirement</w:t>
            </w:r>
          </w:p>
        </w:tc>
      </w:tr>
      <w:tr w:rsidR="00AF627E" w14:paraId="1F3E593B" w14:textId="77777777">
        <w:tc>
          <w:tcPr>
            <w:tcW w:w="3369" w:type="dxa"/>
            <w:tcMar>
              <w:top w:w="100" w:type="dxa"/>
              <w:left w:w="108" w:type="dxa"/>
              <w:bottom w:w="100" w:type="dxa"/>
              <w:right w:w="108" w:type="dxa"/>
            </w:tcMar>
          </w:tcPr>
          <w:p w14:paraId="676BB559" w14:textId="77777777" w:rsidR="00AF627E" w:rsidRDefault="00C90F37">
            <w:pPr>
              <w:spacing w:after="0" w:line="240" w:lineRule="auto"/>
            </w:pPr>
            <w:r>
              <w:t>SAN</w:t>
            </w:r>
          </w:p>
        </w:tc>
        <w:tc>
          <w:tcPr>
            <w:tcW w:w="5873" w:type="dxa"/>
            <w:tcMar>
              <w:top w:w="100" w:type="dxa"/>
              <w:left w:w="108" w:type="dxa"/>
              <w:bottom w:w="100" w:type="dxa"/>
              <w:right w:w="108" w:type="dxa"/>
            </w:tcMar>
          </w:tcPr>
          <w:p w14:paraId="2A1914C3" w14:textId="77777777" w:rsidR="00AF627E" w:rsidRDefault="00C90F37">
            <w:pPr>
              <w:spacing w:after="0" w:line="240" w:lineRule="auto"/>
            </w:pPr>
            <w:r>
              <w:t>Storage Area Network</w:t>
            </w:r>
          </w:p>
        </w:tc>
      </w:tr>
      <w:tr w:rsidR="00AF627E" w14:paraId="2FA983E5" w14:textId="77777777">
        <w:tc>
          <w:tcPr>
            <w:tcW w:w="3369" w:type="dxa"/>
            <w:tcMar>
              <w:top w:w="100" w:type="dxa"/>
              <w:left w:w="108" w:type="dxa"/>
              <w:bottom w:w="100" w:type="dxa"/>
              <w:right w:w="108" w:type="dxa"/>
            </w:tcMar>
          </w:tcPr>
          <w:p w14:paraId="35F1DE7D" w14:textId="77777777" w:rsidR="00AF627E" w:rsidRDefault="00C90F37">
            <w:pPr>
              <w:spacing w:after="0" w:line="240" w:lineRule="auto"/>
            </w:pPr>
            <w:r>
              <w:lastRenderedPageBreak/>
              <w:t>EGA</w:t>
            </w:r>
          </w:p>
        </w:tc>
        <w:tc>
          <w:tcPr>
            <w:tcW w:w="5873" w:type="dxa"/>
            <w:tcMar>
              <w:top w:w="100" w:type="dxa"/>
              <w:left w:w="108" w:type="dxa"/>
              <w:bottom w:w="100" w:type="dxa"/>
              <w:right w:w="108" w:type="dxa"/>
            </w:tcMar>
          </w:tcPr>
          <w:p w14:paraId="1AF121C7" w14:textId="77777777" w:rsidR="00AF627E" w:rsidRDefault="00C90F37">
            <w:pPr>
              <w:spacing w:after="0" w:line="240" w:lineRule="auto"/>
            </w:pPr>
            <w:r>
              <w:t>European Genome-Phenome Archive</w:t>
            </w:r>
          </w:p>
        </w:tc>
      </w:tr>
    </w:tbl>
    <w:sdt>
      <w:sdtPr>
        <w:rPr>
          <w:rFonts w:ascii="Calibri" w:eastAsia="Calibri" w:hAnsi="Calibri" w:cs="Calibri"/>
          <w:b w:val="0"/>
          <w:bCs w:val="0"/>
          <w:color w:val="000000"/>
          <w:sz w:val="22"/>
          <w:szCs w:val="22"/>
          <w:lang w:val="en-ZA" w:eastAsia="en-ZA"/>
        </w:rPr>
        <w:id w:val="-1395651456"/>
        <w:docPartObj>
          <w:docPartGallery w:val="Table of Contents"/>
          <w:docPartUnique/>
        </w:docPartObj>
      </w:sdtPr>
      <w:sdtEndPr>
        <w:rPr>
          <w:noProof/>
        </w:rPr>
      </w:sdtEndPr>
      <w:sdtContent>
        <w:p w14:paraId="1535AF4D" w14:textId="77777777" w:rsidR="00F57CF7" w:rsidRDefault="00F57CF7" w:rsidP="00B07BEE">
          <w:pPr>
            <w:pStyle w:val="TOCHeading"/>
          </w:pPr>
          <w:r>
            <w:t>Table of Contents</w:t>
          </w:r>
        </w:p>
        <w:p w14:paraId="4792DEE9" w14:textId="77777777" w:rsidR="00F474D8" w:rsidRDefault="00F57CF7">
          <w:pPr>
            <w:pStyle w:val="TOC1"/>
            <w:tabs>
              <w:tab w:val="right" w:leader="dot" w:pos="9016"/>
            </w:tabs>
            <w:rPr>
              <w:rFonts w:asciiTheme="minorHAnsi" w:eastAsiaTheme="minorEastAsia" w:hAnsiTheme="minorHAnsi" w:cstheme="minorBidi"/>
              <w:noProof/>
              <w:color w:val="auto"/>
              <w:sz w:val="24"/>
              <w:szCs w:val="24"/>
              <w:lang w:val="en-US" w:eastAsia="ja-JP"/>
            </w:rPr>
          </w:pPr>
          <w:r>
            <w:fldChar w:fldCharType="begin"/>
          </w:r>
          <w:r>
            <w:instrText xml:space="preserve"> TOC \o "1-3" \h \z \u </w:instrText>
          </w:r>
          <w:r>
            <w:fldChar w:fldCharType="separate"/>
          </w:r>
          <w:r w:rsidR="00F474D8">
            <w:rPr>
              <w:noProof/>
            </w:rPr>
            <w:t>Document Control</w:t>
          </w:r>
          <w:r w:rsidR="00F474D8">
            <w:rPr>
              <w:noProof/>
            </w:rPr>
            <w:tab/>
          </w:r>
          <w:r w:rsidR="00F474D8">
            <w:rPr>
              <w:noProof/>
            </w:rPr>
            <w:fldChar w:fldCharType="begin"/>
          </w:r>
          <w:r w:rsidR="00F474D8">
            <w:rPr>
              <w:noProof/>
            </w:rPr>
            <w:instrText xml:space="preserve"> PAGEREF _Toc241995747 \h </w:instrText>
          </w:r>
          <w:r w:rsidR="00F474D8">
            <w:rPr>
              <w:noProof/>
            </w:rPr>
          </w:r>
          <w:r w:rsidR="00F474D8">
            <w:rPr>
              <w:noProof/>
            </w:rPr>
            <w:fldChar w:fldCharType="separate"/>
          </w:r>
          <w:r w:rsidR="001A473E">
            <w:rPr>
              <w:noProof/>
            </w:rPr>
            <w:t>1</w:t>
          </w:r>
          <w:r w:rsidR="00F474D8">
            <w:rPr>
              <w:noProof/>
            </w:rPr>
            <w:fldChar w:fldCharType="end"/>
          </w:r>
        </w:p>
        <w:p w14:paraId="687E647D" w14:textId="77777777" w:rsidR="00F474D8" w:rsidRDefault="00F474D8">
          <w:pPr>
            <w:pStyle w:val="TOC1"/>
            <w:tabs>
              <w:tab w:val="right" w:leader="dot" w:pos="9016"/>
            </w:tabs>
            <w:rPr>
              <w:rFonts w:asciiTheme="minorHAnsi" w:eastAsiaTheme="minorEastAsia" w:hAnsiTheme="minorHAnsi" w:cstheme="minorBidi"/>
              <w:noProof/>
              <w:color w:val="auto"/>
              <w:sz w:val="24"/>
              <w:szCs w:val="24"/>
              <w:lang w:val="en-US" w:eastAsia="ja-JP"/>
            </w:rPr>
          </w:pPr>
          <w:r>
            <w:rPr>
              <w:noProof/>
            </w:rPr>
            <w:t>Acronyms</w:t>
          </w:r>
          <w:r>
            <w:rPr>
              <w:noProof/>
            </w:rPr>
            <w:tab/>
          </w:r>
          <w:r>
            <w:rPr>
              <w:noProof/>
            </w:rPr>
            <w:fldChar w:fldCharType="begin"/>
          </w:r>
          <w:r>
            <w:rPr>
              <w:noProof/>
            </w:rPr>
            <w:instrText xml:space="preserve"> PAGEREF _Toc241995748 \h </w:instrText>
          </w:r>
          <w:r>
            <w:rPr>
              <w:noProof/>
            </w:rPr>
          </w:r>
          <w:r>
            <w:rPr>
              <w:noProof/>
            </w:rPr>
            <w:fldChar w:fldCharType="separate"/>
          </w:r>
          <w:r w:rsidR="001A473E">
            <w:rPr>
              <w:noProof/>
            </w:rPr>
            <w:t>1</w:t>
          </w:r>
          <w:r>
            <w:rPr>
              <w:noProof/>
            </w:rPr>
            <w:fldChar w:fldCharType="end"/>
          </w:r>
        </w:p>
        <w:p w14:paraId="53E1F310" w14:textId="77777777" w:rsidR="00F474D8" w:rsidRDefault="00F474D8">
          <w:pPr>
            <w:pStyle w:val="TOC1"/>
            <w:tabs>
              <w:tab w:val="right" w:leader="dot" w:pos="9016"/>
            </w:tabs>
            <w:rPr>
              <w:rFonts w:asciiTheme="minorHAnsi" w:eastAsiaTheme="minorEastAsia" w:hAnsiTheme="minorHAnsi" w:cstheme="minorBidi"/>
              <w:noProof/>
              <w:color w:val="auto"/>
              <w:sz w:val="24"/>
              <w:szCs w:val="24"/>
              <w:lang w:val="en-US" w:eastAsia="ja-JP"/>
            </w:rPr>
          </w:pPr>
          <w:r>
            <w:rPr>
              <w:noProof/>
            </w:rPr>
            <w:t>Overview</w:t>
          </w:r>
          <w:r>
            <w:rPr>
              <w:noProof/>
            </w:rPr>
            <w:tab/>
          </w:r>
          <w:r>
            <w:rPr>
              <w:noProof/>
            </w:rPr>
            <w:fldChar w:fldCharType="begin"/>
          </w:r>
          <w:r>
            <w:rPr>
              <w:noProof/>
            </w:rPr>
            <w:instrText xml:space="preserve"> PAGEREF _Toc241995749 \h </w:instrText>
          </w:r>
          <w:r>
            <w:rPr>
              <w:noProof/>
            </w:rPr>
          </w:r>
          <w:r>
            <w:rPr>
              <w:noProof/>
            </w:rPr>
            <w:fldChar w:fldCharType="separate"/>
          </w:r>
          <w:r w:rsidR="001A473E">
            <w:rPr>
              <w:noProof/>
            </w:rPr>
            <w:t>3</w:t>
          </w:r>
          <w:r>
            <w:rPr>
              <w:noProof/>
            </w:rPr>
            <w:fldChar w:fldCharType="end"/>
          </w:r>
        </w:p>
        <w:p w14:paraId="1E369CFC" w14:textId="77777777" w:rsidR="00F474D8" w:rsidRDefault="00F474D8">
          <w:pPr>
            <w:pStyle w:val="TOC1"/>
            <w:tabs>
              <w:tab w:val="right" w:leader="dot" w:pos="9016"/>
            </w:tabs>
            <w:rPr>
              <w:rFonts w:asciiTheme="minorHAnsi" w:eastAsiaTheme="minorEastAsia" w:hAnsiTheme="minorHAnsi" w:cstheme="minorBidi"/>
              <w:noProof/>
              <w:color w:val="auto"/>
              <w:sz w:val="24"/>
              <w:szCs w:val="24"/>
              <w:lang w:val="en-US" w:eastAsia="ja-JP"/>
            </w:rPr>
          </w:pPr>
          <w:r>
            <w:rPr>
              <w:noProof/>
            </w:rPr>
            <w:t>Purpose</w:t>
          </w:r>
          <w:r>
            <w:rPr>
              <w:noProof/>
            </w:rPr>
            <w:tab/>
          </w:r>
          <w:r>
            <w:rPr>
              <w:noProof/>
            </w:rPr>
            <w:fldChar w:fldCharType="begin"/>
          </w:r>
          <w:r>
            <w:rPr>
              <w:noProof/>
            </w:rPr>
            <w:instrText xml:space="preserve"> PAGEREF _Toc241995750 \h </w:instrText>
          </w:r>
          <w:r>
            <w:rPr>
              <w:noProof/>
            </w:rPr>
          </w:r>
          <w:r>
            <w:rPr>
              <w:noProof/>
            </w:rPr>
            <w:fldChar w:fldCharType="separate"/>
          </w:r>
          <w:r w:rsidR="001A473E">
            <w:rPr>
              <w:noProof/>
            </w:rPr>
            <w:t>3</w:t>
          </w:r>
          <w:r>
            <w:rPr>
              <w:noProof/>
            </w:rPr>
            <w:fldChar w:fldCharType="end"/>
          </w:r>
        </w:p>
        <w:p w14:paraId="30311FCD"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1.</w:t>
          </w:r>
          <w:r>
            <w:rPr>
              <w:rFonts w:asciiTheme="minorHAnsi" w:eastAsiaTheme="minorEastAsia" w:hAnsiTheme="minorHAnsi" w:cstheme="minorBidi"/>
              <w:noProof/>
              <w:color w:val="auto"/>
              <w:sz w:val="24"/>
              <w:szCs w:val="24"/>
              <w:lang w:val="en-US" w:eastAsia="ja-JP"/>
            </w:rPr>
            <w:tab/>
          </w:r>
          <w:r>
            <w:rPr>
              <w:noProof/>
            </w:rPr>
            <w:t>Data Submission Policy</w:t>
          </w:r>
          <w:r>
            <w:rPr>
              <w:noProof/>
            </w:rPr>
            <w:tab/>
          </w:r>
          <w:r>
            <w:rPr>
              <w:noProof/>
            </w:rPr>
            <w:fldChar w:fldCharType="begin"/>
          </w:r>
          <w:r>
            <w:rPr>
              <w:noProof/>
            </w:rPr>
            <w:instrText xml:space="preserve"> PAGEREF _Toc241995751 \h </w:instrText>
          </w:r>
          <w:r>
            <w:rPr>
              <w:noProof/>
            </w:rPr>
          </w:r>
          <w:r>
            <w:rPr>
              <w:noProof/>
            </w:rPr>
            <w:fldChar w:fldCharType="separate"/>
          </w:r>
          <w:r w:rsidR="001A473E">
            <w:rPr>
              <w:noProof/>
            </w:rPr>
            <w:t>3</w:t>
          </w:r>
          <w:r>
            <w:rPr>
              <w:noProof/>
            </w:rPr>
            <w:fldChar w:fldCharType="end"/>
          </w:r>
        </w:p>
        <w:p w14:paraId="679DD469" w14:textId="77777777" w:rsidR="00F474D8" w:rsidRDefault="00F474D8">
          <w:pPr>
            <w:pStyle w:val="TOC2"/>
            <w:tabs>
              <w:tab w:val="left" w:pos="739"/>
            </w:tabs>
            <w:rPr>
              <w:rFonts w:asciiTheme="minorHAnsi" w:eastAsiaTheme="minorEastAsia" w:hAnsiTheme="minorHAnsi" w:cstheme="minorBidi"/>
              <w:noProof/>
              <w:color w:val="auto"/>
              <w:sz w:val="24"/>
              <w:szCs w:val="24"/>
              <w:lang w:val="en-US" w:eastAsia="ja-JP"/>
            </w:rPr>
          </w:pPr>
          <w:r>
            <w:rPr>
              <w:noProof/>
            </w:rPr>
            <w:t>1.1</w:t>
          </w:r>
          <w:r>
            <w:rPr>
              <w:rFonts w:asciiTheme="minorHAnsi" w:eastAsiaTheme="minorEastAsia" w:hAnsiTheme="minorHAnsi" w:cstheme="minorBidi"/>
              <w:noProof/>
              <w:color w:val="auto"/>
              <w:sz w:val="24"/>
              <w:szCs w:val="24"/>
              <w:lang w:val="en-US" w:eastAsia="ja-JP"/>
            </w:rPr>
            <w:tab/>
          </w:r>
          <w:r>
            <w:rPr>
              <w:noProof/>
            </w:rPr>
            <w:t>Submitted files minimum requirements</w:t>
          </w:r>
          <w:r>
            <w:rPr>
              <w:noProof/>
            </w:rPr>
            <w:tab/>
          </w:r>
          <w:r>
            <w:rPr>
              <w:noProof/>
            </w:rPr>
            <w:fldChar w:fldCharType="begin"/>
          </w:r>
          <w:r>
            <w:rPr>
              <w:noProof/>
            </w:rPr>
            <w:instrText xml:space="preserve"> PAGEREF _Toc241995752 \h </w:instrText>
          </w:r>
          <w:r>
            <w:rPr>
              <w:noProof/>
            </w:rPr>
          </w:r>
          <w:r>
            <w:rPr>
              <w:noProof/>
            </w:rPr>
            <w:fldChar w:fldCharType="separate"/>
          </w:r>
          <w:r w:rsidR="001A473E">
            <w:rPr>
              <w:noProof/>
            </w:rPr>
            <w:t>4</w:t>
          </w:r>
          <w:r>
            <w:rPr>
              <w:noProof/>
            </w:rPr>
            <w:fldChar w:fldCharType="end"/>
          </w:r>
        </w:p>
        <w:p w14:paraId="2CEAB14A"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2.</w:t>
          </w:r>
          <w:r>
            <w:rPr>
              <w:rFonts w:asciiTheme="minorHAnsi" w:eastAsiaTheme="minorEastAsia" w:hAnsiTheme="minorHAnsi" w:cstheme="minorBidi"/>
              <w:noProof/>
              <w:color w:val="auto"/>
              <w:sz w:val="24"/>
              <w:szCs w:val="24"/>
              <w:lang w:val="en-US" w:eastAsia="ja-JP"/>
            </w:rPr>
            <w:tab/>
          </w:r>
          <w:r>
            <w:rPr>
              <w:noProof/>
            </w:rPr>
            <w:t>Data Access Policy for H3Africa Consortium Members</w:t>
          </w:r>
          <w:r>
            <w:rPr>
              <w:noProof/>
            </w:rPr>
            <w:tab/>
          </w:r>
          <w:r>
            <w:rPr>
              <w:noProof/>
            </w:rPr>
            <w:fldChar w:fldCharType="begin"/>
          </w:r>
          <w:r>
            <w:rPr>
              <w:noProof/>
            </w:rPr>
            <w:instrText xml:space="preserve"> PAGEREF _Toc241995753 \h </w:instrText>
          </w:r>
          <w:r>
            <w:rPr>
              <w:noProof/>
            </w:rPr>
          </w:r>
          <w:r>
            <w:rPr>
              <w:noProof/>
            </w:rPr>
            <w:fldChar w:fldCharType="separate"/>
          </w:r>
          <w:r w:rsidR="001A473E">
            <w:rPr>
              <w:noProof/>
            </w:rPr>
            <w:t>6</w:t>
          </w:r>
          <w:r>
            <w:rPr>
              <w:noProof/>
            </w:rPr>
            <w:fldChar w:fldCharType="end"/>
          </w:r>
        </w:p>
        <w:p w14:paraId="42A02200"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3.</w:t>
          </w:r>
          <w:r>
            <w:rPr>
              <w:rFonts w:asciiTheme="minorHAnsi" w:eastAsiaTheme="minorEastAsia" w:hAnsiTheme="minorHAnsi" w:cstheme="minorBidi"/>
              <w:noProof/>
              <w:color w:val="auto"/>
              <w:sz w:val="24"/>
              <w:szCs w:val="24"/>
              <w:lang w:val="en-US" w:eastAsia="ja-JP"/>
            </w:rPr>
            <w:tab/>
          </w:r>
          <w:r>
            <w:rPr>
              <w:noProof/>
            </w:rPr>
            <w:t>Data Storage</w:t>
          </w:r>
          <w:r>
            <w:rPr>
              <w:noProof/>
            </w:rPr>
            <w:tab/>
          </w:r>
          <w:r>
            <w:rPr>
              <w:noProof/>
            </w:rPr>
            <w:fldChar w:fldCharType="begin"/>
          </w:r>
          <w:r>
            <w:rPr>
              <w:noProof/>
            </w:rPr>
            <w:instrText xml:space="preserve"> PAGEREF _Toc241995754 \h </w:instrText>
          </w:r>
          <w:r>
            <w:rPr>
              <w:noProof/>
            </w:rPr>
          </w:r>
          <w:r>
            <w:rPr>
              <w:noProof/>
            </w:rPr>
            <w:fldChar w:fldCharType="separate"/>
          </w:r>
          <w:r w:rsidR="001A473E">
            <w:rPr>
              <w:noProof/>
            </w:rPr>
            <w:t>7</w:t>
          </w:r>
          <w:r>
            <w:rPr>
              <w:noProof/>
            </w:rPr>
            <w:fldChar w:fldCharType="end"/>
          </w:r>
        </w:p>
        <w:p w14:paraId="144523BC" w14:textId="77777777" w:rsidR="00F474D8" w:rsidRDefault="00F474D8">
          <w:pPr>
            <w:pStyle w:val="TOC2"/>
            <w:rPr>
              <w:rFonts w:asciiTheme="minorHAnsi" w:eastAsiaTheme="minorEastAsia" w:hAnsiTheme="minorHAnsi" w:cstheme="minorBidi"/>
              <w:noProof/>
              <w:color w:val="auto"/>
              <w:sz w:val="24"/>
              <w:szCs w:val="24"/>
              <w:lang w:val="en-US" w:eastAsia="ja-JP"/>
            </w:rPr>
          </w:pPr>
          <w:r>
            <w:rPr>
              <w:noProof/>
            </w:rPr>
            <w:t>3.1. Security Best Practices</w:t>
          </w:r>
          <w:r>
            <w:rPr>
              <w:noProof/>
            </w:rPr>
            <w:tab/>
          </w:r>
          <w:r>
            <w:rPr>
              <w:noProof/>
            </w:rPr>
            <w:fldChar w:fldCharType="begin"/>
          </w:r>
          <w:r>
            <w:rPr>
              <w:noProof/>
            </w:rPr>
            <w:instrText xml:space="preserve"> PAGEREF _Toc241995755 \h </w:instrText>
          </w:r>
          <w:r>
            <w:rPr>
              <w:noProof/>
            </w:rPr>
          </w:r>
          <w:r>
            <w:rPr>
              <w:noProof/>
            </w:rPr>
            <w:fldChar w:fldCharType="separate"/>
          </w:r>
          <w:r w:rsidR="001A473E">
            <w:rPr>
              <w:noProof/>
            </w:rPr>
            <w:t>7</w:t>
          </w:r>
          <w:r>
            <w:rPr>
              <w:noProof/>
            </w:rPr>
            <w:fldChar w:fldCharType="end"/>
          </w:r>
        </w:p>
        <w:p w14:paraId="3B788C95" w14:textId="77777777" w:rsidR="00F474D8" w:rsidRDefault="00F474D8">
          <w:pPr>
            <w:pStyle w:val="TOC2"/>
            <w:tabs>
              <w:tab w:val="left" w:pos="794"/>
            </w:tabs>
            <w:rPr>
              <w:rFonts w:asciiTheme="minorHAnsi" w:eastAsiaTheme="minorEastAsia" w:hAnsiTheme="minorHAnsi" w:cstheme="minorBidi"/>
              <w:noProof/>
              <w:color w:val="auto"/>
              <w:sz w:val="24"/>
              <w:szCs w:val="24"/>
              <w:lang w:val="en-US" w:eastAsia="ja-JP"/>
            </w:rPr>
          </w:pPr>
          <w:r>
            <w:rPr>
              <w:noProof/>
            </w:rPr>
            <w:t>3.2.</w:t>
          </w:r>
          <w:r>
            <w:rPr>
              <w:rFonts w:asciiTheme="minorHAnsi" w:eastAsiaTheme="minorEastAsia" w:hAnsiTheme="minorHAnsi" w:cstheme="minorBidi"/>
              <w:noProof/>
              <w:color w:val="auto"/>
              <w:sz w:val="24"/>
              <w:szCs w:val="24"/>
              <w:lang w:val="en-US" w:eastAsia="ja-JP"/>
            </w:rPr>
            <w:tab/>
          </w:r>
          <w:r>
            <w:rPr>
              <w:noProof/>
            </w:rPr>
            <w:t>Disaster Recovery</w:t>
          </w:r>
          <w:r>
            <w:rPr>
              <w:noProof/>
            </w:rPr>
            <w:tab/>
          </w:r>
          <w:r>
            <w:rPr>
              <w:noProof/>
            </w:rPr>
            <w:fldChar w:fldCharType="begin"/>
          </w:r>
          <w:r>
            <w:rPr>
              <w:noProof/>
            </w:rPr>
            <w:instrText xml:space="preserve"> PAGEREF _Toc241995756 \h </w:instrText>
          </w:r>
          <w:r>
            <w:rPr>
              <w:noProof/>
            </w:rPr>
          </w:r>
          <w:r>
            <w:rPr>
              <w:noProof/>
            </w:rPr>
            <w:fldChar w:fldCharType="separate"/>
          </w:r>
          <w:r w:rsidR="001A473E">
            <w:rPr>
              <w:noProof/>
            </w:rPr>
            <w:t>7</w:t>
          </w:r>
          <w:r>
            <w:rPr>
              <w:noProof/>
            </w:rPr>
            <w:fldChar w:fldCharType="end"/>
          </w:r>
        </w:p>
        <w:p w14:paraId="1AB60D31"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4.</w:t>
          </w:r>
          <w:r>
            <w:rPr>
              <w:rFonts w:asciiTheme="minorHAnsi" w:eastAsiaTheme="minorEastAsia" w:hAnsiTheme="minorHAnsi" w:cstheme="minorBidi"/>
              <w:noProof/>
              <w:color w:val="auto"/>
              <w:sz w:val="24"/>
              <w:szCs w:val="24"/>
              <w:lang w:val="en-US" w:eastAsia="ja-JP"/>
            </w:rPr>
            <w:tab/>
          </w:r>
          <w:r>
            <w:rPr>
              <w:noProof/>
            </w:rPr>
            <w:t>Data Transfer</w:t>
          </w:r>
          <w:r>
            <w:rPr>
              <w:noProof/>
            </w:rPr>
            <w:tab/>
          </w:r>
          <w:r>
            <w:rPr>
              <w:noProof/>
            </w:rPr>
            <w:fldChar w:fldCharType="begin"/>
          </w:r>
          <w:r>
            <w:rPr>
              <w:noProof/>
            </w:rPr>
            <w:instrText xml:space="preserve"> PAGEREF _Toc241995757 \h </w:instrText>
          </w:r>
          <w:r>
            <w:rPr>
              <w:noProof/>
            </w:rPr>
          </w:r>
          <w:r>
            <w:rPr>
              <w:noProof/>
            </w:rPr>
            <w:fldChar w:fldCharType="separate"/>
          </w:r>
          <w:r w:rsidR="001A473E">
            <w:rPr>
              <w:noProof/>
            </w:rPr>
            <w:t>8</w:t>
          </w:r>
          <w:r>
            <w:rPr>
              <w:noProof/>
            </w:rPr>
            <w:fldChar w:fldCharType="end"/>
          </w:r>
        </w:p>
        <w:p w14:paraId="5524DB34" w14:textId="77777777" w:rsidR="00F474D8" w:rsidRDefault="00F474D8">
          <w:pPr>
            <w:pStyle w:val="TOC2"/>
            <w:rPr>
              <w:rFonts w:asciiTheme="minorHAnsi" w:eastAsiaTheme="minorEastAsia" w:hAnsiTheme="minorHAnsi" w:cstheme="minorBidi"/>
              <w:noProof/>
              <w:color w:val="auto"/>
              <w:sz w:val="24"/>
              <w:szCs w:val="24"/>
              <w:lang w:val="en-US" w:eastAsia="ja-JP"/>
            </w:rPr>
          </w:pPr>
          <w:r>
            <w:rPr>
              <w:noProof/>
            </w:rPr>
            <w:t>4.1. Online Workflow Method</w:t>
          </w:r>
          <w:r>
            <w:rPr>
              <w:noProof/>
            </w:rPr>
            <w:tab/>
          </w:r>
          <w:r>
            <w:rPr>
              <w:noProof/>
            </w:rPr>
            <w:fldChar w:fldCharType="begin"/>
          </w:r>
          <w:r>
            <w:rPr>
              <w:noProof/>
            </w:rPr>
            <w:instrText xml:space="preserve"> PAGEREF _Toc241995758 \h </w:instrText>
          </w:r>
          <w:r>
            <w:rPr>
              <w:noProof/>
            </w:rPr>
          </w:r>
          <w:r>
            <w:rPr>
              <w:noProof/>
            </w:rPr>
            <w:fldChar w:fldCharType="separate"/>
          </w:r>
          <w:r w:rsidR="001A473E">
            <w:rPr>
              <w:noProof/>
            </w:rPr>
            <w:t>8</w:t>
          </w:r>
          <w:r>
            <w:rPr>
              <w:noProof/>
            </w:rPr>
            <w:fldChar w:fldCharType="end"/>
          </w:r>
        </w:p>
        <w:p w14:paraId="01FA41E5" w14:textId="77777777" w:rsidR="00F474D8" w:rsidRDefault="00F474D8">
          <w:pPr>
            <w:pStyle w:val="TOC2"/>
            <w:rPr>
              <w:rFonts w:asciiTheme="minorHAnsi" w:eastAsiaTheme="minorEastAsia" w:hAnsiTheme="minorHAnsi" w:cstheme="minorBidi"/>
              <w:noProof/>
              <w:color w:val="auto"/>
              <w:sz w:val="24"/>
              <w:szCs w:val="24"/>
              <w:lang w:val="en-US" w:eastAsia="ja-JP"/>
            </w:rPr>
          </w:pPr>
          <w:r>
            <w:rPr>
              <w:noProof/>
            </w:rPr>
            <w:t>4.2. Courier Workflow Method</w:t>
          </w:r>
          <w:r>
            <w:rPr>
              <w:noProof/>
            </w:rPr>
            <w:tab/>
          </w:r>
          <w:r>
            <w:rPr>
              <w:noProof/>
            </w:rPr>
            <w:fldChar w:fldCharType="begin"/>
          </w:r>
          <w:r>
            <w:rPr>
              <w:noProof/>
            </w:rPr>
            <w:instrText xml:space="preserve"> PAGEREF _Toc241995759 \h </w:instrText>
          </w:r>
          <w:r>
            <w:rPr>
              <w:noProof/>
            </w:rPr>
          </w:r>
          <w:r>
            <w:rPr>
              <w:noProof/>
            </w:rPr>
            <w:fldChar w:fldCharType="separate"/>
          </w:r>
          <w:r w:rsidR="001A473E">
            <w:rPr>
              <w:noProof/>
            </w:rPr>
            <w:t>8</w:t>
          </w:r>
          <w:r>
            <w:rPr>
              <w:noProof/>
            </w:rPr>
            <w:fldChar w:fldCharType="end"/>
          </w:r>
        </w:p>
        <w:p w14:paraId="78BEA629"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5.</w:t>
          </w:r>
          <w:r>
            <w:rPr>
              <w:rFonts w:asciiTheme="minorHAnsi" w:eastAsiaTheme="minorEastAsia" w:hAnsiTheme="minorHAnsi" w:cstheme="minorBidi"/>
              <w:noProof/>
              <w:color w:val="auto"/>
              <w:sz w:val="24"/>
              <w:szCs w:val="24"/>
              <w:lang w:val="en-US" w:eastAsia="ja-JP"/>
            </w:rPr>
            <w:tab/>
          </w:r>
          <w:r>
            <w:rPr>
              <w:noProof/>
            </w:rPr>
            <w:t>Responsibilities</w:t>
          </w:r>
          <w:r>
            <w:rPr>
              <w:noProof/>
            </w:rPr>
            <w:tab/>
          </w:r>
          <w:r>
            <w:rPr>
              <w:noProof/>
            </w:rPr>
            <w:fldChar w:fldCharType="begin"/>
          </w:r>
          <w:r>
            <w:rPr>
              <w:noProof/>
            </w:rPr>
            <w:instrText xml:space="preserve"> PAGEREF _Toc241995760 \h </w:instrText>
          </w:r>
          <w:r>
            <w:rPr>
              <w:noProof/>
            </w:rPr>
          </w:r>
          <w:r>
            <w:rPr>
              <w:noProof/>
            </w:rPr>
            <w:fldChar w:fldCharType="separate"/>
          </w:r>
          <w:r w:rsidR="001A473E">
            <w:rPr>
              <w:noProof/>
            </w:rPr>
            <w:t>9</w:t>
          </w:r>
          <w:r>
            <w:rPr>
              <w:noProof/>
            </w:rPr>
            <w:fldChar w:fldCharType="end"/>
          </w:r>
        </w:p>
        <w:p w14:paraId="44F96709"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6.</w:t>
          </w:r>
          <w:r>
            <w:rPr>
              <w:rFonts w:asciiTheme="minorHAnsi" w:eastAsiaTheme="minorEastAsia" w:hAnsiTheme="minorHAnsi" w:cstheme="minorBidi"/>
              <w:noProof/>
              <w:color w:val="auto"/>
              <w:sz w:val="24"/>
              <w:szCs w:val="24"/>
              <w:lang w:val="en-US" w:eastAsia="ja-JP"/>
            </w:rPr>
            <w:tab/>
          </w:r>
          <w:r>
            <w:rPr>
              <w:noProof/>
            </w:rPr>
            <w:t>Resources</w:t>
          </w:r>
          <w:r>
            <w:rPr>
              <w:noProof/>
            </w:rPr>
            <w:tab/>
          </w:r>
          <w:r>
            <w:rPr>
              <w:noProof/>
            </w:rPr>
            <w:fldChar w:fldCharType="begin"/>
          </w:r>
          <w:r>
            <w:rPr>
              <w:noProof/>
            </w:rPr>
            <w:instrText xml:space="preserve"> PAGEREF _Toc241995761 \h </w:instrText>
          </w:r>
          <w:r>
            <w:rPr>
              <w:noProof/>
            </w:rPr>
          </w:r>
          <w:r>
            <w:rPr>
              <w:noProof/>
            </w:rPr>
            <w:fldChar w:fldCharType="separate"/>
          </w:r>
          <w:r w:rsidR="001A473E">
            <w:rPr>
              <w:noProof/>
            </w:rPr>
            <w:t>9</w:t>
          </w:r>
          <w:r>
            <w:rPr>
              <w:noProof/>
            </w:rPr>
            <w:fldChar w:fldCharType="end"/>
          </w:r>
        </w:p>
        <w:p w14:paraId="2EF2A3A8"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7.</w:t>
          </w:r>
          <w:r>
            <w:rPr>
              <w:rFonts w:asciiTheme="minorHAnsi" w:eastAsiaTheme="minorEastAsia" w:hAnsiTheme="minorHAnsi" w:cstheme="minorBidi"/>
              <w:noProof/>
              <w:color w:val="auto"/>
              <w:sz w:val="24"/>
              <w:szCs w:val="24"/>
              <w:lang w:val="en-US" w:eastAsia="ja-JP"/>
            </w:rPr>
            <w:tab/>
          </w:r>
          <w:r>
            <w:rPr>
              <w:noProof/>
            </w:rPr>
            <w:t>Appendix</w:t>
          </w:r>
          <w:r>
            <w:rPr>
              <w:noProof/>
            </w:rPr>
            <w:tab/>
          </w:r>
          <w:r>
            <w:rPr>
              <w:noProof/>
            </w:rPr>
            <w:fldChar w:fldCharType="begin"/>
          </w:r>
          <w:r>
            <w:rPr>
              <w:noProof/>
            </w:rPr>
            <w:instrText xml:space="preserve"> PAGEREF _Toc241995762 \h </w:instrText>
          </w:r>
          <w:r>
            <w:rPr>
              <w:noProof/>
            </w:rPr>
          </w:r>
          <w:r>
            <w:rPr>
              <w:noProof/>
            </w:rPr>
            <w:fldChar w:fldCharType="separate"/>
          </w:r>
          <w:r w:rsidR="001A473E">
            <w:rPr>
              <w:noProof/>
            </w:rPr>
            <w:t>9</w:t>
          </w:r>
          <w:r>
            <w:rPr>
              <w:noProof/>
            </w:rPr>
            <w:fldChar w:fldCharType="end"/>
          </w:r>
        </w:p>
        <w:p w14:paraId="2D7D2046" w14:textId="77777777" w:rsidR="00F474D8" w:rsidRDefault="00F474D8">
          <w:pPr>
            <w:pStyle w:val="TOC2"/>
            <w:tabs>
              <w:tab w:val="left" w:pos="794"/>
            </w:tabs>
            <w:rPr>
              <w:rFonts w:asciiTheme="minorHAnsi" w:eastAsiaTheme="minorEastAsia" w:hAnsiTheme="minorHAnsi" w:cstheme="minorBidi"/>
              <w:noProof/>
              <w:color w:val="auto"/>
              <w:sz w:val="24"/>
              <w:szCs w:val="24"/>
              <w:lang w:val="en-US" w:eastAsia="ja-JP"/>
            </w:rPr>
          </w:pPr>
          <w:r>
            <w:rPr>
              <w:noProof/>
            </w:rPr>
            <w:t>7.1.</w:t>
          </w:r>
          <w:r>
            <w:rPr>
              <w:rFonts w:asciiTheme="minorHAnsi" w:eastAsiaTheme="minorEastAsia" w:hAnsiTheme="minorHAnsi" w:cstheme="minorBidi"/>
              <w:noProof/>
              <w:color w:val="auto"/>
              <w:sz w:val="24"/>
              <w:szCs w:val="24"/>
              <w:lang w:val="en-US" w:eastAsia="ja-JP"/>
            </w:rPr>
            <w:tab/>
          </w:r>
          <w:r>
            <w:rPr>
              <w:noProof/>
            </w:rPr>
            <w:t>Data Submission Workflow</w:t>
          </w:r>
          <w:r>
            <w:rPr>
              <w:noProof/>
            </w:rPr>
            <w:tab/>
          </w:r>
          <w:r>
            <w:rPr>
              <w:noProof/>
            </w:rPr>
            <w:fldChar w:fldCharType="begin"/>
          </w:r>
          <w:r>
            <w:rPr>
              <w:noProof/>
            </w:rPr>
            <w:instrText xml:space="preserve"> PAGEREF _Toc241995763 \h </w:instrText>
          </w:r>
          <w:r>
            <w:rPr>
              <w:noProof/>
            </w:rPr>
          </w:r>
          <w:r>
            <w:rPr>
              <w:noProof/>
            </w:rPr>
            <w:fldChar w:fldCharType="separate"/>
          </w:r>
          <w:r w:rsidR="001A473E">
            <w:rPr>
              <w:noProof/>
            </w:rPr>
            <w:t>9</w:t>
          </w:r>
          <w:r>
            <w:rPr>
              <w:noProof/>
            </w:rPr>
            <w:fldChar w:fldCharType="end"/>
          </w:r>
        </w:p>
        <w:p w14:paraId="344BF8C5" w14:textId="77777777" w:rsidR="00F474D8" w:rsidRDefault="00F474D8">
          <w:pPr>
            <w:pStyle w:val="TOC2"/>
            <w:tabs>
              <w:tab w:val="left" w:pos="794"/>
            </w:tabs>
            <w:rPr>
              <w:rFonts w:asciiTheme="minorHAnsi" w:eastAsiaTheme="minorEastAsia" w:hAnsiTheme="minorHAnsi" w:cstheme="minorBidi"/>
              <w:noProof/>
              <w:color w:val="auto"/>
              <w:sz w:val="24"/>
              <w:szCs w:val="24"/>
              <w:lang w:val="en-US" w:eastAsia="ja-JP"/>
            </w:rPr>
          </w:pPr>
          <w:r>
            <w:rPr>
              <w:noProof/>
            </w:rPr>
            <w:t>7.2.</w:t>
          </w:r>
          <w:r>
            <w:rPr>
              <w:rFonts w:asciiTheme="minorHAnsi" w:eastAsiaTheme="minorEastAsia" w:hAnsiTheme="minorHAnsi" w:cstheme="minorBidi"/>
              <w:noProof/>
              <w:color w:val="auto"/>
              <w:sz w:val="24"/>
              <w:szCs w:val="24"/>
              <w:lang w:val="en-US" w:eastAsia="ja-JP"/>
            </w:rPr>
            <w:tab/>
          </w:r>
          <w:r>
            <w:rPr>
              <w:noProof/>
            </w:rPr>
            <w:t>H3ABioNet Data Submission Form</w:t>
          </w:r>
          <w:r>
            <w:rPr>
              <w:noProof/>
            </w:rPr>
            <w:tab/>
          </w:r>
          <w:r>
            <w:rPr>
              <w:noProof/>
            </w:rPr>
            <w:fldChar w:fldCharType="begin"/>
          </w:r>
          <w:r>
            <w:rPr>
              <w:noProof/>
            </w:rPr>
            <w:instrText xml:space="preserve"> PAGEREF _Toc241995764 \h </w:instrText>
          </w:r>
          <w:r>
            <w:rPr>
              <w:noProof/>
            </w:rPr>
          </w:r>
          <w:r>
            <w:rPr>
              <w:noProof/>
            </w:rPr>
            <w:fldChar w:fldCharType="separate"/>
          </w:r>
          <w:r w:rsidR="001A473E">
            <w:rPr>
              <w:noProof/>
            </w:rPr>
            <w:t>11</w:t>
          </w:r>
          <w:r>
            <w:rPr>
              <w:noProof/>
            </w:rPr>
            <w:fldChar w:fldCharType="end"/>
          </w:r>
        </w:p>
        <w:p w14:paraId="61936126" w14:textId="77777777" w:rsidR="00F474D8" w:rsidRDefault="00F474D8">
          <w:pPr>
            <w:pStyle w:val="TOC2"/>
            <w:rPr>
              <w:rFonts w:asciiTheme="minorHAnsi" w:eastAsiaTheme="minorEastAsia" w:hAnsiTheme="minorHAnsi" w:cstheme="minorBidi"/>
              <w:noProof/>
              <w:color w:val="auto"/>
              <w:sz w:val="24"/>
              <w:szCs w:val="24"/>
              <w:lang w:val="en-US" w:eastAsia="ja-JP"/>
            </w:rPr>
          </w:pPr>
          <w:r>
            <w:rPr>
              <w:noProof/>
            </w:rPr>
            <w:t>7.3. H3ABioNet Data Access Request Form</w:t>
          </w:r>
          <w:r>
            <w:rPr>
              <w:noProof/>
            </w:rPr>
            <w:tab/>
          </w:r>
          <w:r>
            <w:rPr>
              <w:noProof/>
            </w:rPr>
            <w:fldChar w:fldCharType="begin"/>
          </w:r>
          <w:r>
            <w:rPr>
              <w:noProof/>
            </w:rPr>
            <w:instrText xml:space="preserve"> PAGEREF _Toc241995765 \h </w:instrText>
          </w:r>
          <w:r>
            <w:rPr>
              <w:noProof/>
            </w:rPr>
          </w:r>
          <w:r>
            <w:rPr>
              <w:noProof/>
            </w:rPr>
            <w:fldChar w:fldCharType="separate"/>
          </w:r>
          <w:r w:rsidR="001A473E">
            <w:rPr>
              <w:noProof/>
            </w:rPr>
            <w:t>13</w:t>
          </w:r>
          <w:r>
            <w:rPr>
              <w:noProof/>
            </w:rPr>
            <w:fldChar w:fldCharType="end"/>
          </w:r>
        </w:p>
        <w:p w14:paraId="6E02E8DC" w14:textId="77777777" w:rsidR="00F474D8" w:rsidRDefault="00F474D8">
          <w:pPr>
            <w:pStyle w:val="TOC1"/>
            <w:tabs>
              <w:tab w:val="left" w:pos="407"/>
              <w:tab w:val="right" w:leader="dot" w:pos="9016"/>
            </w:tabs>
            <w:rPr>
              <w:rFonts w:asciiTheme="minorHAnsi" w:eastAsiaTheme="minorEastAsia" w:hAnsiTheme="minorHAnsi" w:cstheme="minorBidi"/>
              <w:noProof/>
              <w:color w:val="auto"/>
              <w:sz w:val="24"/>
              <w:szCs w:val="24"/>
              <w:lang w:val="en-US" w:eastAsia="ja-JP"/>
            </w:rPr>
          </w:pPr>
          <w:r>
            <w:rPr>
              <w:noProof/>
            </w:rPr>
            <w:t>8.</w:t>
          </w:r>
          <w:r>
            <w:rPr>
              <w:rFonts w:asciiTheme="minorHAnsi" w:eastAsiaTheme="minorEastAsia" w:hAnsiTheme="minorHAnsi" w:cstheme="minorBidi"/>
              <w:noProof/>
              <w:color w:val="auto"/>
              <w:sz w:val="24"/>
              <w:szCs w:val="24"/>
              <w:lang w:val="en-US" w:eastAsia="ja-JP"/>
            </w:rPr>
            <w:tab/>
          </w:r>
          <w:r>
            <w:rPr>
              <w:noProof/>
            </w:rPr>
            <w:t>Reference List</w:t>
          </w:r>
          <w:r>
            <w:rPr>
              <w:noProof/>
            </w:rPr>
            <w:tab/>
          </w:r>
          <w:r>
            <w:rPr>
              <w:noProof/>
            </w:rPr>
            <w:fldChar w:fldCharType="begin"/>
          </w:r>
          <w:r>
            <w:rPr>
              <w:noProof/>
            </w:rPr>
            <w:instrText xml:space="preserve"> PAGEREF _Toc241995766 \h </w:instrText>
          </w:r>
          <w:r>
            <w:rPr>
              <w:noProof/>
            </w:rPr>
          </w:r>
          <w:r>
            <w:rPr>
              <w:noProof/>
            </w:rPr>
            <w:fldChar w:fldCharType="separate"/>
          </w:r>
          <w:r w:rsidR="001A473E">
            <w:rPr>
              <w:noProof/>
            </w:rPr>
            <w:t>15</w:t>
          </w:r>
          <w:r>
            <w:rPr>
              <w:noProof/>
            </w:rPr>
            <w:fldChar w:fldCharType="end"/>
          </w:r>
        </w:p>
        <w:p w14:paraId="00AC3C02" w14:textId="77777777" w:rsidR="00F57CF7" w:rsidRDefault="00F57CF7">
          <w:r>
            <w:rPr>
              <w:b/>
              <w:bCs/>
              <w:noProof/>
            </w:rPr>
            <w:fldChar w:fldCharType="end"/>
          </w:r>
        </w:p>
      </w:sdtContent>
    </w:sdt>
    <w:p w14:paraId="6A86C468" w14:textId="77777777" w:rsidR="00AF627E" w:rsidRDefault="00AF627E"/>
    <w:p w14:paraId="4F29C603" w14:textId="77777777" w:rsidR="00AF627E" w:rsidRPr="00B07BEE" w:rsidRDefault="00C90F37" w:rsidP="00B07BEE">
      <w:pPr>
        <w:pStyle w:val="Heading1"/>
      </w:pPr>
      <w:r>
        <w:br w:type="page"/>
      </w:r>
    </w:p>
    <w:p w14:paraId="109E4C8A" w14:textId="77777777" w:rsidR="00AF627E" w:rsidRDefault="00C90F37" w:rsidP="00B07BEE">
      <w:pPr>
        <w:pStyle w:val="Heading1"/>
      </w:pPr>
      <w:bookmarkStart w:id="4" w:name="_Toc241995749"/>
      <w:r>
        <w:lastRenderedPageBreak/>
        <w:t>Overview</w:t>
      </w:r>
      <w:bookmarkEnd w:id="4"/>
    </w:p>
    <w:p w14:paraId="23EB0FBE" w14:textId="77777777" w:rsidR="00AF627E" w:rsidRDefault="00C90F37">
      <w:r>
        <w:t xml:space="preserve">H3ABioNet has been tasked with securely storing research data belonging to the H3Africa consortium.  The data will be stored at the Central Node, which is the Computational Biology (CBIO) </w:t>
      </w:r>
      <w:r w:rsidR="00F474D8">
        <w:t>Group</w:t>
      </w:r>
      <w:r>
        <w:t xml:space="preserve"> located at the University of Cape Town’s Medical Campus. </w:t>
      </w:r>
    </w:p>
    <w:p w14:paraId="0BC7BC0D" w14:textId="77777777" w:rsidR="00AF627E" w:rsidRDefault="00C90F37">
      <w:r>
        <w:t>In addition to securely storing the H3Africa research data, H3ABioNet will facilitate access to this data as instructed by the H3Africa Consortium policies, and will facilitate submission of the data to the European Genome-Phenome Archive (EGA).</w:t>
      </w:r>
      <w:r w:rsidR="00D34765">
        <w:t xml:space="preserve">  </w:t>
      </w:r>
      <w:r>
        <w:t xml:space="preserve"> Data should be submitted to H3ABioNet after it has been through the relevant quality control processes.</w:t>
      </w:r>
    </w:p>
    <w:p w14:paraId="0885F1E7" w14:textId="77777777" w:rsidR="00AF627E" w:rsidRDefault="00C90F37" w:rsidP="00B07BEE">
      <w:pPr>
        <w:pStyle w:val="Heading1"/>
      </w:pPr>
      <w:bookmarkStart w:id="5" w:name="_Toc241995750"/>
      <w:r>
        <w:t>Purpose</w:t>
      </w:r>
      <w:bookmarkEnd w:id="5"/>
    </w:p>
    <w:p w14:paraId="159DE0B8" w14:textId="77777777" w:rsidR="00AF627E" w:rsidRDefault="00C90F37">
      <w:r>
        <w:t>This policy document details the data storage and access best practices put in place to secure the H3Africa data while stored at H3ABioNet and defines the preferred methods of data submission and data access.</w:t>
      </w:r>
    </w:p>
    <w:p w14:paraId="64C2B65A" w14:textId="77777777" w:rsidR="00AF627E" w:rsidRDefault="00C90F37" w:rsidP="001120CF">
      <w:pPr>
        <w:pStyle w:val="Heading1"/>
        <w:numPr>
          <w:ilvl w:val="0"/>
          <w:numId w:val="19"/>
        </w:numPr>
        <w:ind w:left="567" w:hanging="567"/>
      </w:pPr>
      <w:bookmarkStart w:id="6" w:name="h.eq2eo3venf1h" w:colFirst="0" w:colLast="0"/>
      <w:bookmarkStart w:id="7" w:name="_Toc241995751"/>
      <w:bookmarkEnd w:id="6"/>
      <w:r>
        <w:t>Data Submission Policy</w:t>
      </w:r>
      <w:bookmarkEnd w:id="7"/>
    </w:p>
    <w:p w14:paraId="1CDA8DCA" w14:textId="77777777" w:rsidR="00AF627E" w:rsidRDefault="00C90F37">
      <w:r>
        <w:t>H3ABioNet does not own any of the H3Africa research data and as such will not verify or interrogate any data submitted, unless specifically requested to do so by the PI who owns the data</w:t>
      </w:r>
      <w:r w:rsidR="00A10C2A">
        <w:t>.</w:t>
      </w:r>
    </w:p>
    <w:p w14:paraId="077E31DD" w14:textId="77777777" w:rsidR="00AF627E" w:rsidRDefault="00C90F37" w:rsidP="00DB3A3A">
      <w:r>
        <w:t xml:space="preserve">A data submission request (DSR) </w:t>
      </w:r>
      <w:r w:rsidR="003F794F">
        <w:t xml:space="preserve">downloadable from </w:t>
      </w:r>
      <w:hyperlink r:id="rId10" w:history="1">
        <w:r w:rsidR="003F794F" w:rsidRPr="0007670A">
          <w:rPr>
            <w:rStyle w:val="Hyperlink"/>
          </w:rPr>
          <w:t>www.h3africa.org</w:t>
        </w:r>
      </w:hyperlink>
      <w:r w:rsidR="003F794F">
        <w:t xml:space="preserve"> needs to</w:t>
      </w:r>
      <w:r>
        <w:t xml:space="preserve"> be</w:t>
      </w:r>
      <w:r w:rsidR="003F794F">
        <w:t xml:space="preserve"> completed by the H3Africa Project Principal Investigator (PI) and</w:t>
      </w:r>
      <w:r>
        <w:t xml:space="preserve"> submitted in writing to the H3ABioNet Data Team (HDT) </w:t>
      </w:r>
      <w:r w:rsidR="0024423B">
        <w:t xml:space="preserve">at </w:t>
      </w:r>
      <w:commentRangeStart w:id="8"/>
      <w:r w:rsidR="00F474D8">
        <w:fldChar w:fldCharType="begin"/>
      </w:r>
      <w:r w:rsidR="00F474D8">
        <w:instrText xml:space="preserve"> HYPERLINK "mailto:h3adata@cbio.uct.ac.za" </w:instrText>
      </w:r>
      <w:r w:rsidR="00F474D8">
        <w:fldChar w:fldCharType="separate"/>
      </w:r>
      <w:r w:rsidR="0024423B" w:rsidRPr="0007670A">
        <w:rPr>
          <w:rStyle w:val="Hyperlink"/>
        </w:rPr>
        <w:t>h3adata@cbio.uct.ac.za</w:t>
      </w:r>
      <w:r w:rsidR="00F474D8">
        <w:rPr>
          <w:rStyle w:val="Hyperlink"/>
        </w:rPr>
        <w:fldChar w:fldCharType="end"/>
      </w:r>
      <w:commentRangeEnd w:id="8"/>
      <w:r w:rsidR="00F474D8">
        <w:rPr>
          <w:rStyle w:val="CommentReference"/>
        </w:rPr>
        <w:commentReference w:id="8"/>
      </w:r>
      <w:r w:rsidR="0024423B">
        <w:t xml:space="preserve"> </w:t>
      </w:r>
      <w:r>
        <w:t>notifying them of an impending data delivery.</w:t>
      </w:r>
      <w:r w:rsidR="0024423B">
        <w:t xml:space="preserve">  The email subject needs to state the following: </w:t>
      </w:r>
      <w:r w:rsidR="0024423B" w:rsidRPr="0024423B">
        <w:rPr>
          <w:i/>
        </w:rPr>
        <w:t>H3Africa Data Submission</w:t>
      </w:r>
      <w:r w:rsidR="0024423B">
        <w:t xml:space="preserve">. </w:t>
      </w:r>
      <w:r>
        <w:t xml:space="preserve"> We strongly recommend providing at least 1 </w:t>
      </w:r>
      <w:r w:rsidR="00A44E61">
        <w:t>months’ notice</w:t>
      </w:r>
      <w:r>
        <w:t xml:space="preserve"> of an impending submission so that </w:t>
      </w:r>
      <w:r w:rsidR="00F474D8">
        <w:t xml:space="preserve">storage space can be </w:t>
      </w:r>
      <w:r>
        <w:t>provision</w:t>
      </w:r>
      <w:r w:rsidR="00F474D8">
        <w:t>ed.</w:t>
      </w:r>
    </w:p>
    <w:p w14:paraId="0F4B9699" w14:textId="0037D2E1" w:rsidR="00FC3A44" w:rsidRDefault="00FC3A44" w:rsidP="00DB3A3A">
      <w:commentRangeStart w:id="9"/>
      <w:r>
        <w:t>A</w:t>
      </w:r>
      <w:r w:rsidRPr="00FC3A44">
        <w:t>nonymization</w:t>
      </w:r>
      <w:commentRangeEnd w:id="9"/>
      <w:r>
        <w:rPr>
          <w:rStyle w:val="CommentReference"/>
        </w:rPr>
        <w:commentReference w:id="9"/>
      </w:r>
      <w:r w:rsidR="005609F0">
        <w:t>…</w:t>
      </w:r>
    </w:p>
    <w:p w14:paraId="61DD1E9B" w14:textId="77777777" w:rsidR="0024423B" w:rsidRDefault="0024423B" w:rsidP="00DB3A3A">
      <w:r>
        <w:t>When submitting the actual data, a high-level folder needs to be created using the following naming convention:</w:t>
      </w:r>
    </w:p>
    <w:p w14:paraId="7AEC14E5" w14:textId="77777777" w:rsidR="0024423B" w:rsidRDefault="0024423B" w:rsidP="00DB3A3A">
      <w:pPr>
        <w:rPr>
          <w:color w:val="auto"/>
        </w:rPr>
      </w:pPr>
      <w:r w:rsidRPr="003F794F">
        <w:rPr>
          <w:color w:val="auto"/>
        </w:rPr>
        <w:t>PI_ShortDate_Country_SubmissionNumber</w:t>
      </w:r>
      <w:r>
        <w:rPr>
          <w:color w:val="auto"/>
        </w:rPr>
        <w:br/>
      </w:r>
      <w:r w:rsidRPr="003F794F">
        <w:rPr>
          <w:color w:val="auto"/>
        </w:rPr>
        <w:t>e.g. NicolaMulder_27Sep13_SA_00 | 00 would increment by one for each submission</w:t>
      </w:r>
    </w:p>
    <w:p w14:paraId="4DEA874F" w14:textId="77777777" w:rsidR="0024423B" w:rsidRDefault="0024423B" w:rsidP="00DB3A3A">
      <w:pPr>
        <w:rPr>
          <w:color w:val="auto"/>
        </w:rPr>
      </w:pPr>
      <w:r>
        <w:rPr>
          <w:color w:val="auto"/>
        </w:rPr>
        <w:t>All supporting files will be included within this high-level folder.  The following supporting files / documentation are expected at a minimum:</w:t>
      </w:r>
    </w:p>
    <w:p w14:paraId="3955ADC1" w14:textId="77777777" w:rsidR="0024423B" w:rsidRDefault="0024423B" w:rsidP="00973E89">
      <w:pPr>
        <w:pStyle w:val="ListParagraph"/>
        <w:numPr>
          <w:ilvl w:val="0"/>
          <w:numId w:val="27"/>
        </w:numPr>
        <w:ind w:left="993" w:hanging="284"/>
      </w:pPr>
      <w:r>
        <w:t>All data files</w:t>
      </w:r>
    </w:p>
    <w:p w14:paraId="26F7869A" w14:textId="77777777" w:rsidR="0024423B" w:rsidRDefault="0024423B" w:rsidP="00973E89">
      <w:pPr>
        <w:pStyle w:val="ListParagraph"/>
        <w:numPr>
          <w:ilvl w:val="0"/>
          <w:numId w:val="27"/>
        </w:numPr>
        <w:ind w:left="993" w:hanging="284"/>
      </w:pPr>
      <w:r>
        <w:t>A readme file listing all the files in the submission and a brief description</w:t>
      </w:r>
      <w:r w:rsidR="00AF7808">
        <w:t xml:space="preserve"> of these files</w:t>
      </w:r>
    </w:p>
    <w:p w14:paraId="00F39259" w14:textId="0EE9BE8E" w:rsidR="00106D36" w:rsidRDefault="00F474D8" w:rsidP="00973E89">
      <w:pPr>
        <w:pStyle w:val="ListParagraph"/>
        <w:numPr>
          <w:ilvl w:val="0"/>
          <w:numId w:val="27"/>
        </w:numPr>
        <w:ind w:left="993" w:hanging="284"/>
      </w:pPr>
      <w:commentRangeStart w:id="10"/>
      <w:r>
        <w:t>E</w:t>
      </w:r>
      <w:r w:rsidR="00ED4F1B">
        <w:t>xample</w:t>
      </w:r>
      <w:r>
        <w:t xml:space="preserve"> of </w:t>
      </w:r>
      <w:r w:rsidR="00ED4F1B">
        <w:t xml:space="preserve">a blank </w:t>
      </w:r>
      <w:r>
        <w:t>consent form</w:t>
      </w:r>
      <w:commentRangeEnd w:id="10"/>
    </w:p>
    <w:p w14:paraId="1B420FFD" w14:textId="77777777" w:rsidR="00F474D8" w:rsidRDefault="00F14EF2" w:rsidP="00973E89">
      <w:pPr>
        <w:pStyle w:val="ListParagraph"/>
        <w:numPr>
          <w:ilvl w:val="0"/>
          <w:numId w:val="27"/>
        </w:numPr>
        <w:ind w:left="993" w:hanging="284"/>
      </w:pPr>
      <w:r>
        <w:t>Description of any restrictions on the usage</w:t>
      </w:r>
      <w:r w:rsidR="00106D36">
        <w:t xml:space="preserve"> of the data</w:t>
      </w:r>
      <w:r w:rsidR="00106D36">
        <w:rPr>
          <w:rStyle w:val="CommentReference"/>
        </w:rPr>
        <w:commentReference w:id="10"/>
      </w:r>
    </w:p>
    <w:p w14:paraId="506C2478" w14:textId="77777777" w:rsidR="00F14EF2" w:rsidRDefault="00F14EF2" w:rsidP="00973E89">
      <w:pPr>
        <w:pStyle w:val="ListParagraph"/>
        <w:numPr>
          <w:ilvl w:val="0"/>
          <w:numId w:val="27"/>
        </w:numPr>
        <w:ind w:left="993" w:hanging="284"/>
      </w:pPr>
      <w:r>
        <w:t>Phenotype description files</w:t>
      </w:r>
    </w:p>
    <w:p w14:paraId="5FBFE07A" w14:textId="77777777" w:rsidR="00AF627E" w:rsidRDefault="00C90F37" w:rsidP="00DB3A3A">
      <w:pPr>
        <w:tabs>
          <w:tab w:val="left" w:pos="993"/>
        </w:tabs>
        <w:contextualSpacing/>
      </w:pPr>
      <w:r>
        <w:t xml:space="preserve">The DSR request </w:t>
      </w:r>
      <w:r w:rsidR="00AF7808">
        <w:t>is to</w:t>
      </w:r>
      <w:r>
        <w:t xml:space="preserve"> be sent </w:t>
      </w:r>
      <w:r w:rsidR="00B94E8A">
        <w:t xml:space="preserve">by the DAC </w:t>
      </w:r>
      <w:r>
        <w:t xml:space="preserve">to the HDT mailing list which will contain the following members: </w:t>
      </w:r>
    </w:p>
    <w:p w14:paraId="5F139869" w14:textId="77777777" w:rsidR="00AF627E" w:rsidRDefault="00C90F37" w:rsidP="00DB3A3A">
      <w:pPr>
        <w:pStyle w:val="ListParagraph"/>
        <w:numPr>
          <w:ilvl w:val="2"/>
          <w:numId w:val="14"/>
        </w:numPr>
        <w:ind w:left="993" w:hanging="295"/>
      </w:pPr>
      <w:r>
        <w:t xml:space="preserve">Suresh Maslamoney | </w:t>
      </w:r>
      <w:hyperlink r:id="rId11">
        <w:r w:rsidRPr="000A2F31">
          <w:rPr>
            <w:color w:val="0000FF"/>
            <w:u w:val="single"/>
          </w:rPr>
          <w:t>suresh.maslamoney@uct.ac.za</w:t>
        </w:r>
      </w:hyperlink>
      <w:hyperlink r:id="rId12"/>
    </w:p>
    <w:p w14:paraId="0DCAEA29" w14:textId="77777777" w:rsidR="004A7784" w:rsidRPr="004A7784" w:rsidRDefault="00C90F37" w:rsidP="00DB3A3A">
      <w:pPr>
        <w:pStyle w:val="ListParagraph"/>
        <w:numPr>
          <w:ilvl w:val="2"/>
          <w:numId w:val="14"/>
        </w:numPr>
        <w:ind w:left="993" w:hanging="295"/>
      </w:pPr>
      <w:r>
        <w:lastRenderedPageBreak/>
        <w:t xml:space="preserve">Ayton Meintjes | </w:t>
      </w:r>
      <w:hyperlink r:id="rId13">
        <w:r w:rsidRPr="004A7784">
          <w:rPr>
            <w:color w:val="1155CC"/>
            <w:u w:val="single"/>
          </w:rPr>
          <w:t>ayton@cbio.uct.ac.za</w:t>
        </w:r>
      </w:hyperlink>
    </w:p>
    <w:p w14:paraId="3C85DD98" w14:textId="77777777" w:rsidR="004A7784" w:rsidRDefault="00C90F37" w:rsidP="00DB3A3A">
      <w:pPr>
        <w:pStyle w:val="ListParagraph"/>
        <w:numPr>
          <w:ilvl w:val="2"/>
          <w:numId w:val="14"/>
        </w:numPr>
        <w:ind w:left="993" w:hanging="295"/>
      </w:pPr>
      <w:r>
        <w:t xml:space="preserve">Gerrit Botha | </w:t>
      </w:r>
      <w:hyperlink r:id="rId14">
        <w:r w:rsidRPr="004A7784">
          <w:rPr>
            <w:color w:val="1155CC"/>
            <w:u w:val="single"/>
          </w:rPr>
          <w:t>gerrit@cbio.uct.ac.za</w:t>
        </w:r>
      </w:hyperlink>
      <w:hyperlink r:id="rId15"/>
    </w:p>
    <w:p w14:paraId="7692DA9F" w14:textId="77777777" w:rsidR="004A7784" w:rsidRDefault="00C90F37" w:rsidP="00DB3A3A">
      <w:pPr>
        <w:pStyle w:val="ListParagraph"/>
        <w:numPr>
          <w:ilvl w:val="2"/>
          <w:numId w:val="14"/>
        </w:numPr>
        <w:ind w:left="993" w:hanging="295"/>
      </w:pPr>
      <w:r>
        <w:t xml:space="preserve">Sumir Panji | </w:t>
      </w:r>
      <w:hyperlink r:id="rId16">
        <w:r w:rsidRPr="004A7784">
          <w:rPr>
            <w:color w:val="0000FF"/>
            <w:u w:val="single"/>
          </w:rPr>
          <w:t>sumir.panji@uct.ac.za</w:t>
        </w:r>
      </w:hyperlink>
      <w:hyperlink r:id="rId17"/>
    </w:p>
    <w:p w14:paraId="7AD9EDC2" w14:textId="77777777" w:rsidR="004A7784" w:rsidRPr="004A7784" w:rsidRDefault="00C90F37" w:rsidP="00DB3A3A">
      <w:pPr>
        <w:pStyle w:val="ListParagraph"/>
        <w:numPr>
          <w:ilvl w:val="2"/>
          <w:numId w:val="14"/>
        </w:numPr>
        <w:ind w:left="993" w:hanging="295"/>
      </w:pPr>
      <w:r>
        <w:t xml:space="preserve">Nicola Mulder | </w:t>
      </w:r>
      <w:hyperlink r:id="rId18">
        <w:r w:rsidRPr="004A7784">
          <w:rPr>
            <w:color w:val="1155CC"/>
            <w:u w:val="single"/>
          </w:rPr>
          <w:t>nicola.mulder@uct.ac.za</w:t>
        </w:r>
      </w:hyperlink>
    </w:p>
    <w:p w14:paraId="1583302D" w14:textId="77777777" w:rsidR="00AF627E" w:rsidRDefault="00C90F37" w:rsidP="00DB3A3A">
      <w:pPr>
        <w:contextualSpacing/>
      </w:pPr>
      <w:r>
        <w:t xml:space="preserve">The HDT will contact the individual wanting to submit a dataset to determine the best method to be used for the submission of the data.  </w:t>
      </w:r>
    </w:p>
    <w:p w14:paraId="64DBFC32" w14:textId="77777777" w:rsidR="00AF627E" w:rsidRDefault="00C90F37" w:rsidP="00DB3A3A">
      <w:pPr>
        <w:contextualSpacing/>
      </w:pPr>
      <w:r>
        <w:t xml:space="preserve">The DSR will be documented and archived –the applicable data transportation workflow will then be followed (see </w:t>
      </w:r>
      <w:r w:rsidR="005F42C0">
        <w:t>point 4</w:t>
      </w:r>
      <w:r>
        <w:t xml:space="preserve"> below).</w:t>
      </w:r>
    </w:p>
    <w:p w14:paraId="6666FFCD" w14:textId="77777777" w:rsidR="00FF3FE8" w:rsidRDefault="00FF3FE8" w:rsidP="00FF3FE8">
      <w:pPr>
        <w:contextualSpacing/>
        <w:rPr>
          <w:color w:val="FF0000"/>
        </w:rPr>
      </w:pPr>
    </w:p>
    <w:p w14:paraId="18703C0F" w14:textId="523FF01D" w:rsidR="00FF3FE8" w:rsidRPr="00833552" w:rsidRDefault="00FF3FE8" w:rsidP="00FF3FE8">
      <w:pPr>
        <w:contextualSpacing/>
        <w:rPr>
          <w:color w:val="FF0000"/>
        </w:rPr>
      </w:pPr>
      <w:r w:rsidRPr="00FF3FE8">
        <w:rPr>
          <w:color w:val="FF0000"/>
        </w:rPr>
        <w:t xml:space="preserve">NB. </w:t>
      </w:r>
      <w:r w:rsidR="00106D36">
        <w:rPr>
          <w:color w:val="FF0000"/>
        </w:rPr>
        <w:t>The purpose of the H3ABioNet archive is to allow controlled access to the data by other consortium members</w:t>
      </w:r>
      <w:r w:rsidR="00503BDE">
        <w:rPr>
          <w:color w:val="FF0000"/>
        </w:rPr>
        <w:t>,</w:t>
      </w:r>
      <w:r w:rsidR="00106D36">
        <w:rPr>
          <w:color w:val="FF0000"/>
        </w:rPr>
        <w:t xml:space="preserve"> and to prepare it for submission to EGA. It is not intended </w:t>
      </w:r>
      <w:r w:rsidR="00585568">
        <w:rPr>
          <w:color w:val="FF0000"/>
        </w:rPr>
        <w:t xml:space="preserve">as </w:t>
      </w:r>
      <w:r w:rsidR="001A473E">
        <w:rPr>
          <w:color w:val="FF0000"/>
        </w:rPr>
        <w:t>a primary datastore and PI</w:t>
      </w:r>
      <w:r w:rsidR="00106D36">
        <w:rPr>
          <w:color w:val="FF0000"/>
        </w:rPr>
        <w:t xml:space="preserve">s are advised to </w:t>
      </w:r>
      <w:r w:rsidRPr="00FF3FE8">
        <w:rPr>
          <w:color w:val="FF0000"/>
        </w:rPr>
        <w:t>maintain their own copy of the files at their site.</w:t>
      </w:r>
    </w:p>
    <w:p w14:paraId="24BCC419" w14:textId="77777777" w:rsidR="00DB3A3A" w:rsidRDefault="00DB3A3A" w:rsidP="00DB3A3A">
      <w:pPr>
        <w:contextualSpacing/>
        <w:rPr>
          <w:color w:val="FF0000"/>
        </w:rPr>
      </w:pPr>
    </w:p>
    <w:p w14:paraId="78BBB2D8" w14:textId="77777777" w:rsidR="005F42C0" w:rsidRDefault="005F42C0" w:rsidP="00DB3A3A">
      <w:pPr>
        <w:contextualSpacing/>
      </w:pPr>
      <w:r>
        <w:t>T</w:t>
      </w:r>
      <w:r w:rsidR="00C90F37">
        <w:t xml:space="preserve">he H3Africa internal website will </w:t>
      </w:r>
      <w:r>
        <w:t>maintain</w:t>
      </w:r>
      <w:r w:rsidR="00C90F37">
        <w:t xml:space="preserve"> a list of</w:t>
      </w:r>
      <w:r>
        <w:t>:</w:t>
      </w:r>
    </w:p>
    <w:p w14:paraId="53C8F869" w14:textId="77777777" w:rsidR="005F42C0" w:rsidRDefault="005F42C0" w:rsidP="00F55F56">
      <w:pPr>
        <w:pStyle w:val="ListParagraph"/>
        <w:numPr>
          <w:ilvl w:val="0"/>
          <w:numId w:val="16"/>
        </w:numPr>
        <w:ind w:left="993" w:hanging="284"/>
      </w:pPr>
      <w:r>
        <w:t>P</w:t>
      </w:r>
      <w:r w:rsidR="00C90F37">
        <w:t xml:space="preserve">rojects for which data has been submitted </w:t>
      </w:r>
    </w:p>
    <w:p w14:paraId="5FEEBC5E" w14:textId="77777777" w:rsidR="005F42C0" w:rsidRDefault="005F42C0" w:rsidP="00F55F56">
      <w:pPr>
        <w:pStyle w:val="ListParagraph"/>
        <w:numPr>
          <w:ilvl w:val="0"/>
          <w:numId w:val="16"/>
        </w:numPr>
        <w:ind w:left="993" w:hanging="284"/>
      </w:pPr>
      <w:r>
        <w:t>Description of this data</w:t>
      </w:r>
    </w:p>
    <w:p w14:paraId="64BD5563" w14:textId="33935DBA" w:rsidR="005F42C0" w:rsidRDefault="005F42C0" w:rsidP="00F55F56">
      <w:pPr>
        <w:pStyle w:val="ListParagraph"/>
        <w:numPr>
          <w:ilvl w:val="0"/>
          <w:numId w:val="16"/>
        </w:numPr>
        <w:ind w:left="993" w:hanging="284"/>
      </w:pPr>
      <w:r>
        <w:t>D</w:t>
      </w:r>
      <w:r w:rsidR="00C90F37">
        <w:t>ate</w:t>
      </w:r>
      <w:r w:rsidR="00E74148">
        <w:t>s</w:t>
      </w:r>
      <w:r w:rsidR="00C90F37">
        <w:t xml:space="preserve"> of submission</w:t>
      </w:r>
      <w:r>
        <w:t>, and</w:t>
      </w:r>
    </w:p>
    <w:p w14:paraId="4E819EBD" w14:textId="77777777" w:rsidR="00AF627E" w:rsidRDefault="005F42C0" w:rsidP="00F55F56">
      <w:pPr>
        <w:pStyle w:val="ListParagraph"/>
        <w:numPr>
          <w:ilvl w:val="0"/>
          <w:numId w:val="16"/>
        </w:numPr>
        <w:ind w:left="993" w:hanging="284"/>
      </w:pPr>
      <w:r>
        <w:t>PI contact details</w:t>
      </w:r>
    </w:p>
    <w:p w14:paraId="5DB3A874" w14:textId="77777777" w:rsidR="00AF627E" w:rsidRDefault="00C90F37" w:rsidP="00206CD1">
      <w:pPr>
        <w:pStyle w:val="Heading2"/>
        <w:ind w:left="567" w:hanging="567"/>
      </w:pPr>
      <w:bookmarkStart w:id="11" w:name="h.u5xwoskak9h3" w:colFirst="0" w:colLast="0"/>
      <w:bookmarkStart w:id="12" w:name="_Toc241995752"/>
      <w:bookmarkEnd w:id="11"/>
      <w:r>
        <w:t>1.1</w:t>
      </w:r>
      <w:r>
        <w:tab/>
      </w:r>
      <w:r w:rsidR="00C30B81">
        <w:t xml:space="preserve">Submitted </w:t>
      </w:r>
      <w:r w:rsidR="006E6E82">
        <w:t>f</w:t>
      </w:r>
      <w:r>
        <w:t xml:space="preserve">iles </w:t>
      </w:r>
      <w:r w:rsidR="006E6E82">
        <w:t xml:space="preserve">minimum </w:t>
      </w:r>
      <w:r>
        <w:t>require</w:t>
      </w:r>
      <w:r w:rsidR="00C30B81">
        <w:t>ments</w:t>
      </w:r>
      <w:bookmarkEnd w:id="12"/>
    </w:p>
    <w:p w14:paraId="50524447" w14:textId="77777777" w:rsidR="00AF627E" w:rsidRDefault="00C90F37">
      <w:r>
        <w:t xml:space="preserve">The files that </w:t>
      </w:r>
      <w:r w:rsidR="003F794F">
        <w:t>are</w:t>
      </w:r>
      <w:r>
        <w:t xml:space="preserve"> submitted to H3ABioNet should be </w:t>
      </w:r>
      <w:r w:rsidR="00705186">
        <w:t>in line</w:t>
      </w:r>
      <w:r>
        <w:t xml:space="preserve"> with those required by the EGA (see separate document on EGA submission guidelines</w:t>
      </w:r>
      <w:r w:rsidR="003F794F">
        <w:t xml:space="preserve"> at </w:t>
      </w:r>
      <w:hyperlink r:id="rId19" w:history="1">
        <w:r w:rsidR="003F794F" w:rsidRPr="0007670A">
          <w:rPr>
            <w:rStyle w:val="Hyperlink"/>
          </w:rPr>
          <w:t>https://www.ebi.ac.uk/ega/</w:t>
        </w:r>
      </w:hyperlink>
      <w:r>
        <w:t>).</w:t>
      </w:r>
      <w:r w:rsidR="00C9597A">
        <w:t xml:space="preserve"> </w:t>
      </w:r>
      <w:r>
        <w:t xml:space="preserve"> </w:t>
      </w:r>
      <w:r w:rsidR="00C9597A">
        <w:t>T</w:t>
      </w:r>
      <w:r>
        <w:t>o ensure th</w:t>
      </w:r>
      <w:r w:rsidR="00AD07FA">
        <w:t>at</w:t>
      </w:r>
      <w:r>
        <w:t xml:space="preserve"> files can be recognised and traced to the correct project, please use the following naming convention:</w:t>
      </w:r>
    </w:p>
    <w:p w14:paraId="7F124556" w14:textId="77777777" w:rsidR="00AF7808" w:rsidRDefault="00AF7808" w:rsidP="00AF7808">
      <w:pPr>
        <w:rPr>
          <w:color w:val="auto"/>
        </w:rPr>
      </w:pPr>
      <w:r w:rsidRPr="003F794F">
        <w:rPr>
          <w:color w:val="auto"/>
        </w:rPr>
        <w:t>PI_ShortDate_Country_SubmissionNumber</w:t>
      </w:r>
      <w:r>
        <w:rPr>
          <w:color w:val="auto"/>
        </w:rPr>
        <w:br/>
      </w:r>
      <w:r w:rsidRPr="003F794F">
        <w:rPr>
          <w:color w:val="auto"/>
        </w:rPr>
        <w:t>e.g. NicolaMulder_27Sep13_SA_00 | 00 would increment by one for each submission</w:t>
      </w:r>
    </w:p>
    <w:p w14:paraId="7AFAE382" w14:textId="377F7D04" w:rsidR="00AF627E" w:rsidRDefault="00C90F37">
      <w:pPr>
        <w:rPr>
          <w:b/>
        </w:rPr>
      </w:pPr>
      <w:bookmarkStart w:id="13" w:name="h.qmaei3dglx3x" w:colFirst="0" w:colLast="0"/>
      <w:bookmarkEnd w:id="13"/>
      <w:r>
        <w:rPr>
          <w:b/>
        </w:rPr>
        <w:t xml:space="preserve">The minimum file requirements for EGA sequence data </w:t>
      </w:r>
      <w:r w:rsidR="007E50EA">
        <w:rPr>
          <w:b/>
        </w:rPr>
        <w:t xml:space="preserve">summarized </w:t>
      </w:r>
      <w:r w:rsidR="00AF7808">
        <w:rPr>
          <w:b/>
        </w:rPr>
        <w:t xml:space="preserve">as per the EGA guidelines </w:t>
      </w:r>
      <w:r>
        <w:rPr>
          <w:b/>
        </w:rPr>
        <w:t>are:</w:t>
      </w:r>
    </w:p>
    <w:p w14:paraId="05F6E864" w14:textId="77777777" w:rsidR="007E50EA" w:rsidRPr="00041F22" w:rsidRDefault="007E50EA">
      <w:pPr>
        <w:rPr>
          <w:i/>
        </w:rPr>
      </w:pPr>
      <w:r w:rsidRPr="00041F22">
        <w:rPr>
          <w:i/>
        </w:rPr>
        <w:t>A more detail</w:t>
      </w:r>
      <w:r w:rsidR="00492F5E" w:rsidRPr="00041F22">
        <w:rPr>
          <w:i/>
        </w:rPr>
        <w:t>ed</w:t>
      </w:r>
      <w:r w:rsidRPr="00041F22">
        <w:rPr>
          <w:i/>
        </w:rPr>
        <w:t xml:space="preserve"> list </w:t>
      </w:r>
      <w:r w:rsidR="00492F5E" w:rsidRPr="00041F22">
        <w:rPr>
          <w:i/>
        </w:rPr>
        <w:t>of the EGA requirements is</w:t>
      </w:r>
      <w:r w:rsidRPr="00041F22">
        <w:rPr>
          <w:i/>
        </w:rPr>
        <w:t xml:space="preserve"> accessible at </w:t>
      </w:r>
      <w:hyperlink r:id="rId20" w:history="1">
        <w:r w:rsidRPr="00041F22">
          <w:rPr>
            <w:rStyle w:val="Hyperlink"/>
            <w:i/>
          </w:rPr>
          <w:t>https://www.ebi.ac.uk/ega/</w:t>
        </w:r>
      </w:hyperlink>
    </w:p>
    <w:p w14:paraId="6C3E0909" w14:textId="77777777" w:rsidR="00075E1F" w:rsidRDefault="00C90F37" w:rsidP="00075E1F">
      <w:pPr>
        <w:numPr>
          <w:ilvl w:val="0"/>
          <w:numId w:val="2"/>
        </w:numPr>
        <w:ind w:hanging="436"/>
        <w:contextualSpacing/>
        <w:rPr>
          <w:color w:val="auto"/>
        </w:rPr>
      </w:pPr>
      <w:r w:rsidRPr="00075E1F">
        <w:rPr>
          <w:color w:val="auto"/>
        </w:rPr>
        <w:t>Each run is submitted with files containin</w:t>
      </w:r>
      <w:r w:rsidR="00075E1F">
        <w:rPr>
          <w:color w:val="auto"/>
        </w:rPr>
        <w:t>g data for a single sample only</w:t>
      </w:r>
    </w:p>
    <w:p w14:paraId="22ED8DC4" w14:textId="77777777" w:rsidR="00075E1F" w:rsidRPr="00075E1F" w:rsidRDefault="00C90F37" w:rsidP="00075E1F">
      <w:pPr>
        <w:numPr>
          <w:ilvl w:val="0"/>
          <w:numId w:val="2"/>
        </w:numPr>
        <w:ind w:hanging="436"/>
        <w:contextualSpacing/>
        <w:rPr>
          <w:color w:val="auto"/>
        </w:rPr>
      </w:pPr>
      <w:r w:rsidRPr="00075E1F">
        <w:rPr>
          <w:color w:val="auto"/>
        </w:rPr>
        <w:t>Samples submitted to the EGA should be accompanied with information regarding gender, donor ID (anonymi</w:t>
      </w:r>
      <w:r w:rsidR="00492F5E" w:rsidRPr="00075E1F">
        <w:rPr>
          <w:color w:val="auto"/>
        </w:rPr>
        <w:t>s</w:t>
      </w:r>
      <w:r w:rsidRPr="00075E1F">
        <w:rPr>
          <w:color w:val="auto"/>
        </w:rPr>
        <w:t>ed individual identifier) and phenotype information critical for facilitating analysis (for example, defining your tumour and non-tumour samples and/or defining disease state using controlled ontology terms)</w:t>
      </w:r>
    </w:p>
    <w:p w14:paraId="0E645679" w14:textId="77777777" w:rsidR="00075E1F" w:rsidRDefault="00075E1F" w:rsidP="00075E1F">
      <w:pPr>
        <w:numPr>
          <w:ilvl w:val="0"/>
          <w:numId w:val="2"/>
        </w:numPr>
        <w:ind w:hanging="359"/>
        <w:contextualSpacing/>
        <w:rPr>
          <w:color w:val="auto"/>
        </w:rPr>
      </w:pPr>
      <w:r w:rsidRPr="00075E1F">
        <w:rPr>
          <w:color w:val="auto"/>
        </w:rPr>
        <w:t>Gender should be described as 'male', 'female' or 'unknown'.  If 'unknown' due to a known sex chromosome aneuploidy, please create a user defined attribute called 'Sex chromosome karyotype' and add the appropriate value, for example, 'XXY'</w:t>
      </w:r>
    </w:p>
    <w:p w14:paraId="3A561143" w14:textId="77777777" w:rsidR="00AF627E" w:rsidRDefault="00C90F37">
      <w:pPr>
        <w:numPr>
          <w:ilvl w:val="0"/>
          <w:numId w:val="2"/>
        </w:numPr>
        <w:ind w:hanging="359"/>
        <w:contextualSpacing/>
        <w:rPr>
          <w:color w:val="auto"/>
        </w:rPr>
      </w:pPr>
      <w:r w:rsidRPr="00492F5E">
        <w:rPr>
          <w:color w:val="auto"/>
        </w:rPr>
        <w:t xml:space="preserve">The EGA recommends using the </w:t>
      </w:r>
      <w:commentRangeStart w:id="14"/>
      <w:r w:rsidR="00153F69">
        <w:fldChar w:fldCharType="begin"/>
      </w:r>
      <w:r w:rsidR="00153F69">
        <w:instrText xml:space="preserve"> HYPERLINK "http://bioportal.bioontology.org/ontologies/50419?p=terms" \h </w:instrText>
      </w:r>
      <w:r w:rsidR="00153F69">
        <w:fldChar w:fldCharType="separate"/>
      </w:r>
      <w:r w:rsidRPr="00492F5E">
        <w:rPr>
          <w:color w:val="auto"/>
          <w:u w:val="single"/>
        </w:rPr>
        <w:t>Experimental Factor Ontology Database</w:t>
      </w:r>
      <w:r w:rsidR="00153F69">
        <w:rPr>
          <w:color w:val="auto"/>
          <w:u w:val="single"/>
        </w:rPr>
        <w:fldChar w:fldCharType="end"/>
      </w:r>
      <w:r w:rsidRPr="00492F5E">
        <w:rPr>
          <w:color w:val="auto"/>
        </w:rPr>
        <w:t xml:space="preserve"> </w:t>
      </w:r>
      <w:commentRangeEnd w:id="14"/>
      <w:r w:rsidR="00E74148">
        <w:rPr>
          <w:rStyle w:val="CommentReference"/>
        </w:rPr>
        <w:commentReference w:id="14"/>
      </w:r>
      <w:r w:rsidRPr="00492F5E">
        <w:rPr>
          <w:color w:val="auto"/>
        </w:rPr>
        <w:t>for describing your sample phenotypes.</w:t>
      </w:r>
    </w:p>
    <w:p w14:paraId="12E0FEC0" w14:textId="77777777" w:rsidR="00492F5E" w:rsidRPr="00492F5E" w:rsidRDefault="00492F5E" w:rsidP="00492F5E">
      <w:pPr>
        <w:ind w:left="720"/>
        <w:contextualSpacing/>
        <w:rPr>
          <w:color w:val="auto"/>
        </w:rPr>
      </w:pPr>
    </w:p>
    <w:p w14:paraId="5C99C332" w14:textId="77777777" w:rsidR="00AF627E" w:rsidRDefault="00C90F37">
      <w:r>
        <w:rPr>
          <w:b/>
        </w:rPr>
        <w:t>The suggested file formats based on EGA requirements are:</w:t>
      </w:r>
    </w:p>
    <w:tbl>
      <w:tblPr>
        <w:tblStyle w:val="TableGrid"/>
        <w:tblW w:w="0" w:type="auto"/>
        <w:tblLook w:val="04A0" w:firstRow="1" w:lastRow="0" w:firstColumn="1" w:lastColumn="0" w:noHBand="0" w:noVBand="1"/>
      </w:tblPr>
      <w:tblGrid>
        <w:gridCol w:w="1668"/>
        <w:gridCol w:w="7574"/>
      </w:tblGrid>
      <w:tr w:rsidR="007E50EA" w14:paraId="462DE27B" w14:textId="77777777" w:rsidTr="007E50EA">
        <w:tc>
          <w:tcPr>
            <w:tcW w:w="1668" w:type="dxa"/>
            <w:shd w:val="clear" w:color="auto" w:fill="D9D9D9" w:themeFill="background1" w:themeFillShade="D9"/>
          </w:tcPr>
          <w:p w14:paraId="11E23EE4" w14:textId="77777777" w:rsidR="007E50EA" w:rsidRPr="007E50EA" w:rsidRDefault="007E50EA" w:rsidP="007E50EA">
            <w:pPr>
              <w:jc w:val="center"/>
              <w:rPr>
                <w:b/>
              </w:rPr>
            </w:pPr>
            <w:r w:rsidRPr="007E50EA">
              <w:rPr>
                <w:b/>
              </w:rPr>
              <w:lastRenderedPageBreak/>
              <w:t>Data Format</w:t>
            </w:r>
          </w:p>
        </w:tc>
        <w:tc>
          <w:tcPr>
            <w:tcW w:w="7574" w:type="dxa"/>
            <w:shd w:val="clear" w:color="auto" w:fill="D9D9D9" w:themeFill="background1" w:themeFillShade="D9"/>
          </w:tcPr>
          <w:p w14:paraId="2F936F9F" w14:textId="77777777" w:rsidR="007E50EA" w:rsidRPr="007E50EA" w:rsidRDefault="007E50EA" w:rsidP="007E50EA">
            <w:pPr>
              <w:jc w:val="center"/>
              <w:rPr>
                <w:b/>
              </w:rPr>
            </w:pPr>
            <w:r w:rsidRPr="007E50EA">
              <w:rPr>
                <w:b/>
              </w:rPr>
              <w:t>Description</w:t>
            </w:r>
          </w:p>
        </w:tc>
      </w:tr>
      <w:tr w:rsidR="007E50EA" w14:paraId="707A8B2F" w14:textId="77777777" w:rsidTr="007E50EA">
        <w:tc>
          <w:tcPr>
            <w:tcW w:w="1668" w:type="dxa"/>
          </w:tcPr>
          <w:p w14:paraId="6956599B" w14:textId="77777777" w:rsidR="007E50EA" w:rsidRDefault="007E50EA">
            <w:r>
              <w:t>Array type data</w:t>
            </w:r>
          </w:p>
        </w:tc>
        <w:tc>
          <w:tcPr>
            <w:tcW w:w="7574" w:type="dxa"/>
          </w:tcPr>
          <w:p w14:paraId="30B86FBE" w14:textId="77777777" w:rsidR="007E50EA" w:rsidRPr="007E50EA" w:rsidRDefault="007E50EA" w:rsidP="007E50EA">
            <w:pPr>
              <w:rPr>
                <w:color w:val="auto"/>
              </w:rPr>
            </w:pPr>
            <w:r w:rsidRPr="007E50EA">
              <w:rPr>
                <w:color w:val="auto"/>
              </w:rPr>
              <w:t xml:space="preserve">The EGA accepts processed data from all types of array based technologies, such as genotypes, gene expression, methylations, etc. </w:t>
            </w:r>
          </w:p>
          <w:p w14:paraId="2EA39D19" w14:textId="77777777" w:rsidR="007E50EA" w:rsidRPr="007E50EA" w:rsidRDefault="007E50EA" w:rsidP="007E50EA">
            <w:pPr>
              <w:rPr>
                <w:color w:val="auto"/>
              </w:rPr>
            </w:pPr>
            <w:r w:rsidRPr="007E50EA">
              <w:rPr>
                <w:color w:val="auto"/>
              </w:rPr>
              <w:t>The EGA also archives any associated phenotype information.</w:t>
            </w:r>
          </w:p>
          <w:p w14:paraId="55CE9016" w14:textId="77777777" w:rsidR="007E50EA" w:rsidRDefault="007E50EA"/>
        </w:tc>
      </w:tr>
      <w:tr w:rsidR="007E50EA" w14:paraId="27EC3D4F" w14:textId="77777777" w:rsidTr="007E50EA">
        <w:tc>
          <w:tcPr>
            <w:tcW w:w="1668" w:type="dxa"/>
          </w:tcPr>
          <w:p w14:paraId="283A7932" w14:textId="77777777" w:rsidR="007E50EA" w:rsidRDefault="007E50EA">
            <w:r>
              <w:t>GWAS data</w:t>
            </w:r>
          </w:p>
        </w:tc>
        <w:tc>
          <w:tcPr>
            <w:tcW w:w="7574" w:type="dxa"/>
          </w:tcPr>
          <w:p w14:paraId="66483506" w14:textId="77777777" w:rsidR="007E50EA" w:rsidRPr="007E50EA" w:rsidRDefault="007E50EA" w:rsidP="007E50EA">
            <w:pPr>
              <w:rPr>
                <w:color w:val="auto"/>
              </w:rPr>
            </w:pPr>
            <w:r w:rsidRPr="007E50EA">
              <w:rPr>
                <w:color w:val="auto"/>
              </w:rPr>
              <w:t>The EGA accepts submissions of complete summary level data associated with processed data such as genotypes, structural variants and whole genome sequence with any value associated with these calls. As an example, summary level data associated with genotypes called with separate algorithms can be submitted.</w:t>
            </w:r>
          </w:p>
          <w:p w14:paraId="7B271A6B" w14:textId="77777777" w:rsidR="007E50EA" w:rsidRPr="007E50EA" w:rsidRDefault="007E50EA" w:rsidP="007E50EA">
            <w:pPr>
              <w:rPr>
                <w:color w:val="auto"/>
              </w:rPr>
            </w:pPr>
            <w:r w:rsidRPr="007E50EA">
              <w:rPr>
                <w:b/>
                <w:color w:val="auto"/>
              </w:rPr>
              <w:t>If applicable, please ensure that your submission of summary level data does not contravene the original consent agreements signed by the participants of the study.</w:t>
            </w:r>
          </w:p>
          <w:p w14:paraId="262D62A6" w14:textId="77777777" w:rsidR="007E50EA" w:rsidRPr="007E50EA" w:rsidRDefault="007E50EA" w:rsidP="007E50EA">
            <w:pPr>
              <w:rPr>
                <w:color w:val="auto"/>
              </w:rPr>
            </w:pPr>
            <w:r w:rsidRPr="007E50EA">
              <w:rPr>
                <w:b/>
                <w:color w:val="auto"/>
              </w:rPr>
              <w:t>WE DO NOT ACCEPT SUMMARY SUBMISSIONS BASED ON TOP LEVEL SNPS.</w:t>
            </w:r>
          </w:p>
          <w:p w14:paraId="362E43CF" w14:textId="77777777" w:rsidR="007E50EA" w:rsidRDefault="007E50EA"/>
        </w:tc>
      </w:tr>
      <w:tr w:rsidR="007E50EA" w14:paraId="14F117B7" w14:textId="77777777" w:rsidTr="007E50EA">
        <w:tc>
          <w:tcPr>
            <w:tcW w:w="1668" w:type="dxa"/>
          </w:tcPr>
          <w:p w14:paraId="2CF8C2C3" w14:textId="77777777" w:rsidR="007E50EA" w:rsidRDefault="007E50EA">
            <w:r>
              <w:t>NGS data</w:t>
            </w:r>
          </w:p>
        </w:tc>
        <w:tc>
          <w:tcPr>
            <w:tcW w:w="7574" w:type="dxa"/>
          </w:tcPr>
          <w:p w14:paraId="5E547C1E" w14:textId="77777777" w:rsidR="007E50EA" w:rsidRPr="007E50EA" w:rsidRDefault="007E50EA" w:rsidP="007E50EA">
            <w:pPr>
              <w:numPr>
                <w:ilvl w:val="0"/>
                <w:numId w:val="2"/>
              </w:numPr>
              <w:ind w:left="175" w:hanging="175"/>
              <w:contextualSpacing/>
              <w:rPr>
                <w:color w:val="auto"/>
              </w:rPr>
            </w:pPr>
            <w:r w:rsidRPr="007E50EA">
              <w:rPr>
                <w:color w:val="auto"/>
              </w:rPr>
              <w:t>The minimum submission level for EGA is base/colour calls with quality scores (Signal data is no longer accepted for Illumina GA/Hiseq and SOLiD platforms but continues to be supported for the 454 platform).</w:t>
            </w:r>
          </w:p>
          <w:p w14:paraId="6A2A7D76" w14:textId="77777777" w:rsidR="007E50EA" w:rsidRPr="007E50EA" w:rsidRDefault="007E50EA" w:rsidP="007E50EA">
            <w:pPr>
              <w:numPr>
                <w:ilvl w:val="0"/>
                <w:numId w:val="2"/>
              </w:numPr>
              <w:ind w:left="175" w:hanging="175"/>
              <w:contextualSpacing/>
              <w:rPr>
                <w:color w:val="auto"/>
              </w:rPr>
            </w:pPr>
            <w:r w:rsidRPr="007E50EA">
              <w:rPr>
                <w:color w:val="auto"/>
              </w:rPr>
              <w:t xml:space="preserve">BAM format is the preferred EGA data submission format. All EGA submitters are encouraged to submit their data using BAM files. </w:t>
            </w:r>
          </w:p>
          <w:p w14:paraId="7B1C0DA7" w14:textId="77777777" w:rsidR="007E50EA" w:rsidRPr="007E50EA" w:rsidRDefault="007E50EA" w:rsidP="007E50EA">
            <w:pPr>
              <w:numPr>
                <w:ilvl w:val="0"/>
                <w:numId w:val="2"/>
              </w:numPr>
              <w:ind w:left="175" w:hanging="175"/>
              <w:contextualSpacing/>
              <w:rPr>
                <w:color w:val="auto"/>
              </w:rPr>
            </w:pPr>
            <w:r w:rsidRPr="007E50EA">
              <w:rPr>
                <w:color w:val="auto"/>
              </w:rPr>
              <w:t xml:space="preserve">All submitted BAM files must be readable with </w:t>
            </w:r>
            <w:hyperlink r:id="rId21">
              <w:r w:rsidRPr="007E50EA">
                <w:rPr>
                  <w:color w:val="auto"/>
                  <w:u w:val="single"/>
                </w:rPr>
                <w:t>SAMtools</w:t>
              </w:r>
            </w:hyperlink>
            <w:r w:rsidRPr="007E50EA">
              <w:rPr>
                <w:color w:val="auto"/>
              </w:rPr>
              <w:t xml:space="preserve"> and </w:t>
            </w:r>
            <w:hyperlink r:id="rId22">
              <w:r w:rsidRPr="007E50EA">
                <w:rPr>
                  <w:color w:val="auto"/>
                  <w:u w:val="single"/>
                </w:rPr>
                <w:t>Picard</w:t>
              </w:r>
            </w:hyperlink>
            <w:r w:rsidRPr="007E50EA">
              <w:rPr>
                <w:color w:val="auto"/>
              </w:rPr>
              <w:t>. Currently, BAM files must be de-multiplexed prior submission. However, we plan to shortly accept submissions of BAM files containing reads from multiple samples (</w:t>
            </w:r>
            <w:r w:rsidRPr="007E50EA">
              <w:rPr>
                <w:b/>
                <w:color w:val="auto"/>
              </w:rPr>
              <w:t xml:space="preserve">NB Colour spaced BAM is </w:t>
            </w:r>
            <w:r w:rsidRPr="007E50EA">
              <w:rPr>
                <w:b/>
                <w:color w:val="auto"/>
                <w:u w:val="single"/>
              </w:rPr>
              <w:t>NOT</w:t>
            </w:r>
            <w:r w:rsidRPr="007E50EA">
              <w:rPr>
                <w:b/>
                <w:color w:val="auto"/>
              </w:rPr>
              <w:t xml:space="preserve"> supported)</w:t>
            </w:r>
          </w:p>
          <w:p w14:paraId="7E44AE2F" w14:textId="77777777" w:rsidR="007E50EA" w:rsidRPr="007E50EA" w:rsidRDefault="007E50EA" w:rsidP="007E50EA">
            <w:pPr>
              <w:pStyle w:val="ListParagraph"/>
              <w:numPr>
                <w:ilvl w:val="0"/>
                <w:numId w:val="2"/>
              </w:numPr>
              <w:ind w:left="175" w:hanging="142"/>
              <w:rPr>
                <w:color w:val="auto"/>
              </w:rPr>
            </w:pPr>
            <w:r w:rsidRPr="007E50EA">
              <w:rPr>
                <w:color w:val="auto"/>
              </w:rPr>
              <w:t>The EGA supports two different types of analyses: reference alignments and sequence variations. Reference alignments are accepted in BAM format and sequence variations in VCF format.</w:t>
            </w:r>
          </w:p>
          <w:p w14:paraId="2BDB3E48" w14:textId="77777777" w:rsidR="007E50EA" w:rsidRDefault="007E50EA" w:rsidP="007E50EA"/>
        </w:tc>
      </w:tr>
      <w:tr w:rsidR="007E50EA" w14:paraId="172FF93A" w14:textId="77777777" w:rsidTr="007E50EA">
        <w:tc>
          <w:tcPr>
            <w:tcW w:w="1668" w:type="dxa"/>
          </w:tcPr>
          <w:p w14:paraId="00278CDE" w14:textId="77777777" w:rsidR="007E50EA" w:rsidRPr="00BC59DB" w:rsidRDefault="007E50EA" w:rsidP="00F474D8">
            <w:pPr>
              <w:contextualSpacing/>
              <w:rPr>
                <w:color w:val="auto"/>
              </w:rPr>
            </w:pPr>
            <w:r w:rsidRPr="00BC59DB">
              <w:rPr>
                <w:color w:val="auto"/>
              </w:rPr>
              <w:t>SFF Format</w:t>
            </w:r>
          </w:p>
        </w:tc>
        <w:tc>
          <w:tcPr>
            <w:tcW w:w="7574" w:type="dxa"/>
          </w:tcPr>
          <w:p w14:paraId="0853DBC5" w14:textId="77777777" w:rsidR="007E50EA" w:rsidRPr="00BC59DB" w:rsidRDefault="007E50EA" w:rsidP="00F474D8">
            <w:pPr>
              <w:ind w:left="39"/>
              <w:rPr>
                <w:color w:val="auto"/>
              </w:rPr>
            </w:pPr>
            <w:r w:rsidRPr="00BC59DB">
              <w:rPr>
                <w:color w:val="auto"/>
              </w:rPr>
              <w:t>The recommended submission format for the 454 platform is SFF. The SFF files are nearly optimal in terms of compression and should be submitted uncompressed.</w:t>
            </w:r>
          </w:p>
          <w:p w14:paraId="1422D41C" w14:textId="77777777" w:rsidR="007E50EA" w:rsidRPr="00BC59DB" w:rsidRDefault="007E50EA" w:rsidP="00F474D8">
            <w:pPr>
              <w:contextualSpacing/>
              <w:rPr>
                <w:color w:val="auto"/>
              </w:rPr>
            </w:pPr>
          </w:p>
        </w:tc>
      </w:tr>
      <w:tr w:rsidR="007E50EA" w14:paraId="3F784514" w14:textId="77777777" w:rsidTr="007E50EA">
        <w:tc>
          <w:tcPr>
            <w:tcW w:w="1668" w:type="dxa"/>
          </w:tcPr>
          <w:p w14:paraId="2678E01B" w14:textId="77777777" w:rsidR="007E50EA" w:rsidRPr="00BC59DB" w:rsidRDefault="007E50EA" w:rsidP="00F474D8">
            <w:pPr>
              <w:contextualSpacing/>
              <w:rPr>
                <w:color w:val="auto"/>
              </w:rPr>
            </w:pPr>
            <w:r w:rsidRPr="00BC59DB">
              <w:rPr>
                <w:color w:val="auto"/>
              </w:rPr>
              <w:t>Illumina scarf Format</w:t>
            </w:r>
          </w:p>
        </w:tc>
        <w:tc>
          <w:tcPr>
            <w:tcW w:w="7574" w:type="dxa"/>
          </w:tcPr>
          <w:p w14:paraId="063A2638" w14:textId="77777777" w:rsidR="007E50EA" w:rsidRPr="00BC59DB" w:rsidRDefault="007E50EA" w:rsidP="00F474D8">
            <w:pPr>
              <w:ind w:left="39"/>
              <w:rPr>
                <w:color w:val="auto"/>
              </w:rPr>
            </w:pPr>
            <w:r w:rsidRPr="00BC59DB">
              <w:rPr>
                <w:color w:val="auto"/>
              </w:rPr>
              <w:t>We accept but do not recommend primary data submissions in Illumina scarf format. Currently, scarf data submissions are not processed or made available in any other formats. We recommend that submitters convert their data from scarf format to Fastq format prior submission. Please note, that scarf format typically uses log-odds qualities that should be converted into Phred qualities when preparing the Fastq files. If submitted, scarf files should be compressed using gzip or bzip2.</w:t>
            </w:r>
          </w:p>
          <w:p w14:paraId="7FD8E93A" w14:textId="77777777" w:rsidR="007E50EA" w:rsidRPr="00BC59DB" w:rsidRDefault="007E50EA" w:rsidP="00F474D8">
            <w:pPr>
              <w:contextualSpacing/>
              <w:rPr>
                <w:color w:val="auto"/>
              </w:rPr>
            </w:pPr>
          </w:p>
        </w:tc>
      </w:tr>
      <w:tr w:rsidR="00BC59DB" w14:paraId="287DFCC4" w14:textId="77777777" w:rsidTr="007E50EA">
        <w:tc>
          <w:tcPr>
            <w:tcW w:w="1668" w:type="dxa"/>
          </w:tcPr>
          <w:p w14:paraId="03FEDAD3" w14:textId="77777777" w:rsidR="00BC59DB" w:rsidRPr="00BC59DB" w:rsidRDefault="00BC59DB" w:rsidP="00F474D8">
            <w:pPr>
              <w:contextualSpacing/>
              <w:rPr>
                <w:color w:val="auto"/>
              </w:rPr>
            </w:pPr>
            <w:r>
              <w:rPr>
                <w:color w:val="auto"/>
              </w:rPr>
              <w:t>Ill</w:t>
            </w:r>
            <w:r w:rsidRPr="00BC59DB">
              <w:rPr>
                <w:color w:val="auto"/>
              </w:rPr>
              <w:t>umina qseq Format</w:t>
            </w:r>
          </w:p>
        </w:tc>
        <w:tc>
          <w:tcPr>
            <w:tcW w:w="7574" w:type="dxa"/>
          </w:tcPr>
          <w:p w14:paraId="631D79DC" w14:textId="77777777" w:rsidR="00BC59DB" w:rsidRDefault="00BC59DB" w:rsidP="00F474D8">
            <w:pPr>
              <w:contextualSpacing/>
              <w:rPr>
                <w:color w:val="auto"/>
              </w:rPr>
            </w:pPr>
            <w:r w:rsidRPr="00BC59DB">
              <w:rPr>
                <w:color w:val="auto"/>
              </w:rPr>
              <w:t>We accept but do not recommend primary data submissions in Illumina qseq format. Currently, qseq data submissions are not processed or made available in any other formats. We recommend that submitters convert their data from qseq format to Fastq format prior submission. If submitted, qseq files should be compressed using gzip or bzip2.</w:t>
            </w:r>
          </w:p>
          <w:p w14:paraId="7CD8E960" w14:textId="77777777" w:rsidR="00BC59DB" w:rsidRPr="00BC59DB" w:rsidRDefault="00BC59DB" w:rsidP="00F474D8">
            <w:pPr>
              <w:contextualSpacing/>
              <w:rPr>
                <w:color w:val="auto"/>
              </w:rPr>
            </w:pPr>
          </w:p>
        </w:tc>
      </w:tr>
      <w:tr w:rsidR="00BC59DB" w14:paraId="2301837C" w14:textId="77777777" w:rsidTr="007E50EA">
        <w:tc>
          <w:tcPr>
            <w:tcW w:w="1668" w:type="dxa"/>
          </w:tcPr>
          <w:p w14:paraId="0456AC78" w14:textId="77777777" w:rsidR="00BC59DB" w:rsidRPr="00BC59DB" w:rsidRDefault="00BC59DB" w:rsidP="00F474D8">
            <w:pPr>
              <w:contextualSpacing/>
              <w:rPr>
                <w:color w:val="auto"/>
              </w:rPr>
            </w:pPr>
            <w:r w:rsidRPr="00BC59DB">
              <w:rPr>
                <w:color w:val="auto"/>
              </w:rPr>
              <w:t>Fastq Format</w:t>
            </w:r>
          </w:p>
        </w:tc>
        <w:tc>
          <w:tcPr>
            <w:tcW w:w="7574" w:type="dxa"/>
          </w:tcPr>
          <w:p w14:paraId="0C233317" w14:textId="77777777" w:rsidR="00BC59DB" w:rsidRPr="00BC59DB" w:rsidRDefault="00BC59DB" w:rsidP="00F474D8">
            <w:pPr>
              <w:ind w:left="39"/>
              <w:rPr>
                <w:color w:val="auto"/>
              </w:rPr>
            </w:pPr>
            <w:r w:rsidRPr="00BC59DB">
              <w:rPr>
                <w:color w:val="auto"/>
              </w:rPr>
              <w:t xml:space="preserve">Primary sequence data submissions of single and paired reads are accepted as </w:t>
            </w:r>
            <w:hyperlink r:id="rId23" w:anchor="Quality">
              <w:r w:rsidRPr="00BC59DB">
                <w:rPr>
                  <w:color w:val="auto"/>
                  <w:u w:val="single"/>
                </w:rPr>
                <w:t>Fastq</w:t>
              </w:r>
            </w:hyperlink>
            <w:r w:rsidRPr="00BC59DB">
              <w:rPr>
                <w:color w:val="auto"/>
              </w:rPr>
              <w:t xml:space="preserve"> files that meet the following the requirements:</w:t>
            </w:r>
          </w:p>
          <w:p w14:paraId="3D6BB560" w14:textId="77777777" w:rsidR="00BC59DB" w:rsidRPr="00BC59DB" w:rsidRDefault="00BC59DB" w:rsidP="00F474D8">
            <w:pPr>
              <w:numPr>
                <w:ilvl w:val="0"/>
                <w:numId w:val="10"/>
              </w:numPr>
              <w:ind w:left="322" w:hanging="217"/>
              <w:contextualSpacing/>
              <w:rPr>
                <w:color w:val="auto"/>
              </w:rPr>
            </w:pPr>
            <w:r w:rsidRPr="00BC59DB">
              <w:rPr>
                <w:color w:val="auto"/>
              </w:rPr>
              <w:t xml:space="preserve">Quality scores must be in </w:t>
            </w:r>
            <w:hyperlink r:id="rId24">
              <w:r w:rsidRPr="00BC59DB">
                <w:rPr>
                  <w:color w:val="auto"/>
                  <w:u w:val="single"/>
                </w:rPr>
                <w:t>Phred</w:t>
              </w:r>
            </w:hyperlink>
            <w:r w:rsidRPr="00BC59DB">
              <w:rPr>
                <w:color w:val="auto"/>
              </w:rPr>
              <w:t xml:space="preserve"> scale. For example, quality scores from early Solexa pipelines must be converted to use this scale. Both ASCII and space delimitered decimal encoding of quality scores are supported. We will </w:t>
            </w:r>
            <w:r w:rsidRPr="00BC59DB">
              <w:rPr>
                <w:color w:val="auto"/>
              </w:rPr>
              <w:lastRenderedPageBreak/>
              <w:t>automatically detect the Phred quality offset of either 33 or 64.</w:t>
            </w:r>
          </w:p>
          <w:p w14:paraId="6819EA4E" w14:textId="77777777" w:rsidR="00BC59DB" w:rsidRPr="00BC59DB" w:rsidRDefault="00BC59DB" w:rsidP="00F474D8">
            <w:pPr>
              <w:numPr>
                <w:ilvl w:val="0"/>
                <w:numId w:val="10"/>
              </w:numPr>
              <w:ind w:left="322" w:hanging="217"/>
              <w:contextualSpacing/>
              <w:rPr>
                <w:color w:val="auto"/>
              </w:rPr>
            </w:pPr>
            <w:r w:rsidRPr="00BC59DB">
              <w:rPr>
                <w:color w:val="auto"/>
              </w:rPr>
              <w:t>No technical reads (adapters, linkers, barcodes) are allowed.</w:t>
            </w:r>
          </w:p>
          <w:p w14:paraId="453EA8A6" w14:textId="77777777" w:rsidR="00BC59DB" w:rsidRPr="00BC59DB" w:rsidRDefault="00BC59DB" w:rsidP="00F474D8">
            <w:pPr>
              <w:numPr>
                <w:ilvl w:val="0"/>
                <w:numId w:val="10"/>
              </w:numPr>
              <w:ind w:left="322" w:hanging="217"/>
              <w:contextualSpacing/>
              <w:rPr>
                <w:color w:val="auto"/>
              </w:rPr>
            </w:pPr>
            <w:r w:rsidRPr="00BC59DB">
              <w:rPr>
                <w:color w:val="auto"/>
              </w:rPr>
              <w:t>Single reads must be submitted using a single Fastq file and can be submitted with or without read names.</w:t>
            </w:r>
          </w:p>
          <w:p w14:paraId="0FD8BAE1" w14:textId="77777777" w:rsidR="00BC59DB" w:rsidRPr="00BC59DB" w:rsidRDefault="00BC59DB" w:rsidP="00F474D8">
            <w:pPr>
              <w:numPr>
                <w:ilvl w:val="0"/>
                <w:numId w:val="10"/>
              </w:numPr>
              <w:ind w:left="322" w:hanging="217"/>
              <w:contextualSpacing/>
              <w:rPr>
                <w:color w:val="auto"/>
              </w:rPr>
            </w:pPr>
            <w:r w:rsidRPr="00BC59DB">
              <w:rPr>
                <w:color w:val="auto"/>
              </w:rPr>
              <w:t>Paired reads must split and submitted using either one or two Fastq files. The read names must have a suffix identifying the first and second read from the pair, for example '/1' and '/2' (regular expression for the reads "^(.*)([\\.|:|/|_])([12])$").</w:t>
            </w:r>
          </w:p>
          <w:p w14:paraId="088603A9" w14:textId="77777777" w:rsidR="00BC59DB" w:rsidRPr="00BC59DB" w:rsidRDefault="00BC59DB" w:rsidP="00F474D8">
            <w:pPr>
              <w:numPr>
                <w:ilvl w:val="0"/>
                <w:numId w:val="10"/>
              </w:numPr>
              <w:ind w:left="322" w:hanging="217"/>
              <w:contextualSpacing/>
              <w:rPr>
                <w:color w:val="auto"/>
              </w:rPr>
            </w:pPr>
            <w:r w:rsidRPr="00BC59DB">
              <w:rPr>
                <w:color w:val="auto"/>
              </w:rPr>
              <w:t>The first line for each read must start with '@'.</w:t>
            </w:r>
          </w:p>
          <w:p w14:paraId="18472D88" w14:textId="77777777" w:rsidR="00BC59DB" w:rsidRPr="00BC59DB" w:rsidRDefault="00BC59DB" w:rsidP="00F474D8">
            <w:pPr>
              <w:numPr>
                <w:ilvl w:val="0"/>
                <w:numId w:val="10"/>
              </w:numPr>
              <w:ind w:left="322" w:hanging="217"/>
              <w:contextualSpacing/>
              <w:rPr>
                <w:color w:val="auto"/>
              </w:rPr>
            </w:pPr>
            <w:r w:rsidRPr="00BC59DB">
              <w:rPr>
                <w:color w:val="auto"/>
              </w:rPr>
              <w:t>The base calls and quality scores must be separated by a line starting with '+'.</w:t>
            </w:r>
          </w:p>
          <w:p w14:paraId="7DAA8AA7" w14:textId="77777777" w:rsidR="00BC59DB" w:rsidRPr="00BC59DB" w:rsidRDefault="00BC59DB" w:rsidP="00F474D8">
            <w:pPr>
              <w:numPr>
                <w:ilvl w:val="0"/>
                <w:numId w:val="10"/>
              </w:numPr>
              <w:ind w:left="322" w:hanging="217"/>
              <w:contextualSpacing/>
              <w:rPr>
                <w:color w:val="auto"/>
              </w:rPr>
            </w:pPr>
            <w:r w:rsidRPr="00BC59DB">
              <w:rPr>
                <w:color w:val="auto"/>
              </w:rPr>
              <w:t>The Fastq files must be compressed using gzip or bzip2.</w:t>
            </w:r>
          </w:p>
          <w:p w14:paraId="1296171E" w14:textId="77777777" w:rsidR="00BC59DB" w:rsidRPr="00BC59DB" w:rsidRDefault="00BC59DB" w:rsidP="00F474D8">
            <w:pPr>
              <w:contextualSpacing/>
              <w:rPr>
                <w:color w:val="auto"/>
              </w:rPr>
            </w:pPr>
          </w:p>
        </w:tc>
      </w:tr>
    </w:tbl>
    <w:p w14:paraId="0C1DFE9F" w14:textId="77777777" w:rsidR="007E50EA" w:rsidRDefault="007E50EA"/>
    <w:p w14:paraId="75BDD3AE" w14:textId="77777777" w:rsidR="00AF627E" w:rsidRPr="00D7460C" w:rsidRDefault="00C90F37">
      <w:pPr>
        <w:rPr>
          <w:color w:val="FF0000"/>
        </w:rPr>
      </w:pPr>
      <w:bookmarkStart w:id="15" w:name="h.51m761hbxldn" w:colFirst="0" w:colLast="0"/>
      <w:bookmarkStart w:id="16" w:name="h.ufveldtefgoe" w:colFirst="0" w:colLast="0"/>
      <w:bookmarkStart w:id="17" w:name="h.tfljzsg2bnlv" w:colFirst="0" w:colLast="0"/>
      <w:bookmarkStart w:id="18" w:name="h.olckpmz0had" w:colFirst="0" w:colLast="0"/>
      <w:bookmarkEnd w:id="15"/>
      <w:bookmarkEnd w:id="16"/>
      <w:bookmarkEnd w:id="17"/>
      <w:bookmarkEnd w:id="18"/>
      <w:r w:rsidRPr="00C556AC">
        <w:rPr>
          <w:b/>
          <w:color w:val="FF0000"/>
        </w:rPr>
        <w:t>Note</w:t>
      </w:r>
      <w:r w:rsidR="00D7460C" w:rsidRPr="00C556AC">
        <w:rPr>
          <w:color w:val="FF0000"/>
        </w:rPr>
        <w:t>:</w:t>
      </w:r>
      <w:r w:rsidR="00F14EF2">
        <w:rPr>
          <w:color w:val="FF0000"/>
        </w:rPr>
        <w:t xml:space="preserve"> N</w:t>
      </w:r>
      <w:r w:rsidRPr="00C556AC">
        <w:rPr>
          <w:color w:val="FF0000"/>
        </w:rPr>
        <w:t>ot all the required files will necessarily be available at this point in the analysis, as submission is due after quality control. Additional analysis results files can be submitted at any stage before submission to EGA.</w:t>
      </w:r>
    </w:p>
    <w:p w14:paraId="0E6EA3B7" w14:textId="77777777" w:rsidR="00AF627E" w:rsidRDefault="00C90F37">
      <w:r>
        <w:rPr>
          <w:b/>
        </w:rPr>
        <w:t>Additional information required at time of submission</w:t>
      </w:r>
    </w:p>
    <w:p w14:paraId="458B4D5E" w14:textId="77777777" w:rsidR="00AF627E" w:rsidRDefault="00C90F37">
      <w:r>
        <w:t>Information on the submitting project:</w:t>
      </w:r>
    </w:p>
    <w:p w14:paraId="0C23D73C" w14:textId="77777777" w:rsidR="00AF627E" w:rsidRDefault="00C90F37">
      <w:pPr>
        <w:numPr>
          <w:ilvl w:val="0"/>
          <w:numId w:val="3"/>
        </w:numPr>
        <w:ind w:hanging="359"/>
        <w:contextualSpacing/>
      </w:pPr>
      <w:r>
        <w:t>PI name</w:t>
      </w:r>
    </w:p>
    <w:p w14:paraId="5604C23B" w14:textId="77777777" w:rsidR="00AF627E" w:rsidRDefault="00C90F37">
      <w:pPr>
        <w:numPr>
          <w:ilvl w:val="0"/>
          <w:numId w:val="3"/>
        </w:numPr>
        <w:ind w:hanging="359"/>
        <w:contextualSpacing/>
      </w:pPr>
      <w:r>
        <w:t>PI email address</w:t>
      </w:r>
    </w:p>
    <w:p w14:paraId="0F9C3C6F" w14:textId="77777777" w:rsidR="00AF627E" w:rsidRDefault="00C90F37">
      <w:pPr>
        <w:numPr>
          <w:ilvl w:val="0"/>
          <w:numId w:val="3"/>
        </w:numPr>
        <w:ind w:hanging="359"/>
        <w:contextualSpacing/>
      </w:pPr>
      <w:r>
        <w:t>Project title</w:t>
      </w:r>
    </w:p>
    <w:p w14:paraId="046F28CF" w14:textId="6E7DB0A3" w:rsidR="00153F69" w:rsidRDefault="00153F69">
      <w:pPr>
        <w:numPr>
          <w:ilvl w:val="0"/>
          <w:numId w:val="3"/>
        </w:numPr>
        <w:ind w:hanging="359"/>
        <w:contextualSpacing/>
      </w:pPr>
      <w:r>
        <w:t>Description of dataset</w:t>
      </w:r>
    </w:p>
    <w:p w14:paraId="24627FE5" w14:textId="71D145C9" w:rsidR="00153F69" w:rsidRDefault="00153F69">
      <w:pPr>
        <w:numPr>
          <w:ilvl w:val="0"/>
          <w:numId w:val="3"/>
        </w:numPr>
        <w:ind w:hanging="359"/>
        <w:contextualSpacing/>
      </w:pPr>
      <w:r>
        <w:t>Restrictions on use of data</w:t>
      </w:r>
    </w:p>
    <w:p w14:paraId="77C7307C" w14:textId="77777777" w:rsidR="00AF627E" w:rsidRDefault="00C90F37">
      <w:pPr>
        <w:numPr>
          <w:ilvl w:val="0"/>
          <w:numId w:val="3"/>
        </w:numPr>
        <w:ind w:hanging="359"/>
        <w:contextualSpacing/>
      </w:pPr>
      <w:commentRangeStart w:id="19"/>
      <w:r>
        <w:t>L</w:t>
      </w:r>
      <w:r w:rsidR="001E4180">
        <w:t>ist of names of</w:t>
      </w:r>
      <w:r>
        <w:t xml:space="preserve"> people on project who should have unrestricted access to the data</w:t>
      </w:r>
    </w:p>
    <w:p w14:paraId="2F9BEDCC" w14:textId="77777777" w:rsidR="00AF627E" w:rsidRDefault="00C90F37">
      <w:pPr>
        <w:numPr>
          <w:ilvl w:val="0"/>
          <w:numId w:val="3"/>
        </w:numPr>
        <w:ind w:hanging="359"/>
        <w:contextualSpacing/>
      </w:pPr>
      <w:r>
        <w:t>List of names of people who can have limited access to the data.</w:t>
      </w:r>
    </w:p>
    <w:p w14:paraId="0BFE828E" w14:textId="77777777" w:rsidR="00E531D8" w:rsidRPr="00C9597A" w:rsidRDefault="00F14EF2" w:rsidP="001120CF">
      <w:pPr>
        <w:pStyle w:val="Heading1"/>
        <w:numPr>
          <w:ilvl w:val="0"/>
          <w:numId w:val="14"/>
        </w:numPr>
        <w:ind w:left="567" w:hanging="567"/>
      </w:pPr>
      <w:bookmarkStart w:id="20" w:name="h.scksm3y2dsd" w:colFirst="0" w:colLast="0"/>
      <w:bookmarkStart w:id="21" w:name="_Toc241995753"/>
      <w:bookmarkEnd w:id="20"/>
      <w:commentRangeEnd w:id="19"/>
      <w:r>
        <w:rPr>
          <w:rStyle w:val="CommentReference"/>
          <w:rFonts w:ascii="Calibri" w:eastAsia="Calibri" w:hAnsi="Calibri" w:cs="Calibri"/>
          <w:b w:val="0"/>
          <w:color w:val="000000"/>
        </w:rPr>
        <w:commentReference w:id="19"/>
      </w:r>
      <w:r w:rsidR="00E531D8" w:rsidRPr="00C9597A">
        <w:t>Data Access Policy for H3Africa Consortium Members</w:t>
      </w:r>
      <w:bookmarkEnd w:id="21"/>
    </w:p>
    <w:p w14:paraId="3DE33417" w14:textId="77777777" w:rsidR="00E531D8" w:rsidRDefault="00E531D8" w:rsidP="00E531D8">
      <w:r>
        <w:t>H3ABioNet will not knowingly distribute H3Africa research data to anyone without the express written approval of the PI who owns the data.</w:t>
      </w:r>
    </w:p>
    <w:p w14:paraId="50521A2A" w14:textId="77777777" w:rsidR="00E531D8" w:rsidRDefault="00E531D8" w:rsidP="00237800">
      <w:pPr>
        <w:pStyle w:val="ListParagraph"/>
        <w:numPr>
          <w:ilvl w:val="1"/>
          <w:numId w:val="22"/>
        </w:numPr>
        <w:ind w:left="567" w:hanging="567"/>
      </w:pPr>
      <w:r>
        <w:t>Once data is received, a description of the data along with the contact details of the relevant data owner will be added to the H3ABioNet website.</w:t>
      </w:r>
    </w:p>
    <w:p w14:paraId="78C2A5DB" w14:textId="77777777" w:rsidR="00237800" w:rsidRDefault="00E531D8" w:rsidP="00237800">
      <w:pPr>
        <w:pStyle w:val="ListParagraph"/>
        <w:numPr>
          <w:ilvl w:val="1"/>
          <w:numId w:val="22"/>
        </w:numPr>
        <w:ind w:left="567" w:hanging="566"/>
      </w:pPr>
      <w:r>
        <w:t>To access any data, individuals need to request access via the relevant data owner as stipulated on the H3ABioNet website.</w:t>
      </w:r>
    </w:p>
    <w:p w14:paraId="5E61B246" w14:textId="77777777" w:rsidR="00237800" w:rsidRDefault="00E531D8" w:rsidP="00237800">
      <w:pPr>
        <w:pStyle w:val="ListParagraph"/>
        <w:numPr>
          <w:ilvl w:val="1"/>
          <w:numId w:val="22"/>
        </w:numPr>
        <w:ind w:left="567" w:hanging="566"/>
      </w:pPr>
      <w:r>
        <w:t xml:space="preserve">Once a data access request (DAR) has been approved by the relevant PI, confirmation will be submitted in writing to the HDT granting access of a subset of data to a specific individual. </w:t>
      </w:r>
    </w:p>
    <w:p w14:paraId="65012109" w14:textId="77777777" w:rsidR="00E531D8" w:rsidRDefault="00E531D8" w:rsidP="00237800">
      <w:pPr>
        <w:pStyle w:val="ListParagraph"/>
        <w:numPr>
          <w:ilvl w:val="1"/>
          <w:numId w:val="22"/>
        </w:numPr>
        <w:ind w:left="567" w:hanging="566"/>
      </w:pPr>
      <w:r>
        <w:t>The DAR request will be sent to the HDT mailing list which will contain the following members:</w:t>
      </w:r>
    </w:p>
    <w:p w14:paraId="775D4EE7" w14:textId="77777777" w:rsidR="00E531D8" w:rsidRDefault="00E531D8" w:rsidP="00237800">
      <w:pPr>
        <w:numPr>
          <w:ilvl w:val="2"/>
          <w:numId w:val="22"/>
        </w:numPr>
        <w:ind w:left="993" w:hanging="719"/>
        <w:contextualSpacing/>
      </w:pPr>
      <w:r>
        <w:t xml:space="preserve">Suresh Maslamoney | </w:t>
      </w:r>
      <w:hyperlink r:id="rId25">
        <w:r>
          <w:rPr>
            <w:color w:val="0000FF"/>
            <w:u w:val="single"/>
          </w:rPr>
          <w:t>suresh.maslamoney@uct.ac.za</w:t>
        </w:r>
      </w:hyperlink>
      <w:hyperlink r:id="rId26"/>
    </w:p>
    <w:p w14:paraId="51A8DEB1" w14:textId="242AE3C6" w:rsidR="00E531D8" w:rsidRDefault="00ED5FE6" w:rsidP="00237800">
      <w:pPr>
        <w:numPr>
          <w:ilvl w:val="2"/>
          <w:numId w:val="22"/>
        </w:numPr>
        <w:ind w:left="993" w:hanging="719"/>
        <w:contextualSpacing/>
      </w:pPr>
      <w:r>
        <w:t>Ayton Meintj</w:t>
      </w:r>
      <w:r w:rsidR="00E531D8">
        <w:t xml:space="preserve">es | </w:t>
      </w:r>
      <w:hyperlink r:id="rId27" w:history="1">
        <w:r w:rsidR="00ED4F1B">
          <w:rPr>
            <w:rStyle w:val="Hyperlink"/>
          </w:rPr>
          <w:t>a</w:t>
        </w:r>
        <w:r w:rsidRPr="00C9065A">
          <w:rPr>
            <w:rStyle w:val="Hyperlink"/>
          </w:rPr>
          <w:t>yton@cbio.uct.ac.za</w:t>
        </w:r>
      </w:hyperlink>
      <w:hyperlink r:id="rId28"/>
    </w:p>
    <w:p w14:paraId="5673FFFF" w14:textId="34A6AE5C" w:rsidR="00E531D8" w:rsidRDefault="00E531D8" w:rsidP="00237800">
      <w:pPr>
        <w:numPr>
          <w:ilvl w:val="2"/>
          <w:numId w:val="22"/>
        </w:numPr>
        <w:ind w:left="993" w:hanging="719"/>
        <w:contextualSpacing/>
      </w:pPr>
      <w:r>
        <w:t xml:space="preserve">Gerrit Botha | </w:t>
      </w:r>
      <w:hyperlink r:id="rId29">
        <w:r w:rsidR="00ED4F1B">
          <w:rPr>
            <w:color w:val="0000FF"/>
            <w:u w:val="single"/>
          </w:rPr>
          <w:t>g</w:t>
        </w:r>
        <w:r>
          <w:rPr>
            <w:color w:val="0000FF"/>
            <w:u w:val="single"/>
          </w:rPr>
          <w:t>errit@cbio.uct.ac.za</w:t>
        </w:r>
      </w:hyperlink>
      <w:hyperlink r:id="rId30"/>
    </w:p>
    <w:p w14:paraId="3B30AF5B" w14:textId="77777777" w:rsidR="00E531D8" w:rsidRDefault="00E531D8" w:rsidP="00237800">
      <w:pPr>
        <w:numPr>
          <w:ilvl w:val="2"/>
          <w:numId w:val="22"/>
        </w:numPr>
        <w:ind w:left="993" w:hanging="719"/>
        <w:contextualSpacing/>
      </w:pPr>
      <w:r>
        <w:t xml:space="preserve">Sumir Panji | </w:t>
      </w:r>
      <w:hyperlink r:id="rId31">
        <w:r>
          <w:rPr>
            <w:color w:val="0000FF"/>
            <w:u w:val="single"/>
          </w:rPr>
          <w:t>sumir.panji@uct.ac.za</w:t>
        </w:r>
      </w:hyperlink>
      <w:hyperlink r:id="rId32"/>
    </w:p>
    <w:p w14:paraId="55C4081B" w14:textId="20982203" w:rsidR="00237800" w:rsidRPr="00237800" w:rsidRDefault="00E531D8" w:rsidP="00237800">
      <w:pPr>
        <w:numPr>
          <w:ilvl w:val="2"/>
          <w:numId w:val="22"/>
        </w:numPr>
        <w:ind w:left="993" w:hanging="719"/>
        <w:contextualSpacing/>
      </w:pPr>
      <w:r>
        <w:t xml:space="preserve">Nicola Mulder | </w:t>
      </w:r>
      <w:hyperlink r:id="rId33">
        <w:r w:rsidR="00ED4F1B">
          <w:rPr>
            <w:color w:val="0000FF"/>
            <w:u w:val="single"/>
          </w:rPr>
          <w:t>n</w:t>
        </w:r>
        <w:r>
          <w:rPr>
            <w:color w:val="0000FF"/>
            <w:u w:val="single"/>
          </w:rPr>
          <w:t>icola.mulder@uct.ac.za</w:t>
        </w:r>
      </w:hyperlink>
    </w:p>
    <w:p w14:paraId="5C77C9AD" w14:textId="77777777" w:rsidR="00E531D8" w:rsidRDefault="004A3E5E" w:rsidP="00237800">
      <w:pPr>
        <w:ind w:left="993"/>
        <w:contextualSpacing/>
      </w:pPr>
      <w:hyperlink r:id="rId34"/>
    </w:p>
    <w:p w14:paraId="7A80D1D4" w14:textId="77777777" w:rsidR="00E531D8" w:rsidRDefault="00E531D8" w:rsidP="00237800">
      <w:pPr>
        <w:numPr>
          <w:ilvl w:val="1"/>
          <w:numId w:val="22"/>
        </w:numPr>
        <w:ind w:left="567" w:hanging="566"/>
        <w:contextualSpacing/>
      </w:pPr>
      <w:r>
        <w:lastRenderedPageBreak/>
        <w:t>The HDT will contact the individual requesting the data and determine the best method of data access as documented in point 3 above –the applicable workflow will be followed.</w:t>
      </w:r>
    </w:p>
    <w:p w14:paraId="3AFEA601" w14:textId="77777777" w:rsidR="00DE2A9B" w:rsidRPr="00032400" w:rsidRDefault="00DE2A9B" w:rsidP="00237800">
      <w:pPr>
        <w:pStyle w:val="Heading1"/>
        <w:numPr>
          <w:ilvl w:val="0"/>
          <w:numId w:val="22"/>
        </w:numPr>
      </w:pPr>
      <w:bookmarkStart w:id="22" w:name="_Toc241995754"/>
      <w:r w:rsidRPr="00032400">
        <w:t>Data Storage</w:t>
      </w:r>
      <w:bookmarkEnd w:id="22"/>
    </w:p>
    <w:p w14:paraId="56335518" w14:textId="77777777" w:rsidR="00DE2A9B" w:rsidRDefault="00DE2A9B" w:rsidP="00DE2A9B">
      <w:r>
        <w:t>Data sent to H3ABioNet will need to adhere to the Data Submission Requirement (DSR) as documented above.  This data will be stored on the H3ABioNet Central (CBIO) central Storage Area Network (SAN) array and have the following data security best practices imposed on it.</w:t>
      </w:r>
    </w:p>
    <w:p w14:paraId="0A5466AB" w14:textId="77777777" w:rsidR="00DE2A9B" w:rsidRDefault="00DE2A9B" w:rsidP="00DE2A9B">
      <w:pPr>
        <w:rPr>
          <w:color w:val="FF0000"/>
        </w:rPr>
      </w:pPr>
      <w:r w:rsidRPr="00FF3FE8">
        <w:rPr>
          <w:b/>
          <w:color w:val="FF0000"/>
        </w:rPr>
        <w:t>Note:</w:t>
      </w:r>
      <w:r w:rsidRPr="00FF3FE8">
        <w:rPr>
          <w:color w:val="FF0000"/>
        </w:rPr>
        <w:t xml:space="preserve"> Data access security measures employed can and will change based on regularly reviewing the currently employed security methods.  CBIO reserves the right to change these data access security measures without notice.</w:t>
      </w:r>
    </w:p>
    <w:p w14:paraId="62F365A4" w14:textId="77777777" w:rsidR="00DE2A9B" w:rsidRDefault="00032400" w:rsidP="008F38A4">
      <w:pPr>
        <w:pStyle w:val="Heading2"/>
        <w:ind w:left="567" w:hanging="567"/>
      </w:pPr>
      <w:bookmarkStart w:id="23" w:name="_Toc241995755"/>
      <w:r>
        <w:t xml:space="preserve">3.1. </w:t>
      </w:r>
      <w:r w:rsidR="00DE2A9B">
        <w:t>Security Best Practices</w:t>
      </w:r>
      <w:bookmarkEnd w:id="23"/>
    </w:p>
    <w:p w14:paraId="2E8F3546" w14:textId="77777777" w:rsidR="00DE2A9B" w:rsidRDefault="00DE2A9B" w:rsidP="00063698">
      <w:pPr>
        <w:pStyle w:val="ListParagraph"/>
        <w:numPr>
          <w:ilvl w:val="2"/>
          <w:numId w:val="23"/>
        </w:numPr>
      </w:pPr>
      <w:r>
        <w:t>A SAN device will be used to physically store the H3Africa data.</w:t>
      </w:r>
    </w:p>
    <w:p w14:paraId="46FB7919" w14:textId="77777777" w:rsidR="00DE2A9B" w:rsidRDefault="00DE2A9B" w:rsidP="00063698">
      <w:pPr>
        <w:pStyle w:val="ListParagraph"/>
        <w:numPr>
          <w:ilvl w:val="2"/>
          <w:numId w:val="24"/>
        </w:numPr>
      </w:pPr>
      <w:r>
        <w:t>This SAN device is located in the CBIO server room which is protected by swipe card access in a lockable network cabinet.</w:t>
      </w:r>
    </w:p>
    <w:p w14:paraId="3861968A" w14:textId="77777777" w:rsidR="00DE2A9B" w:rsidRDefault="00DE2A9B" w:rsidP="00063698">
      <w:pPr>
        <w:pStyle w:val="ListParagraph"/>
        <w:numPr>
          <w:ilvl w:val="2"/>
          <w:numId w:val="24"/>
        </w:numPr>
      </w:pPr>
      <w:r>
        <w:t>Access to this room is limited to IT and maintenance personnel only.</w:t>
      </w:r>
    </w:p>
    <w:p w14:paraId="12D8F989" w14:textId="77777777" w:rsidR="00DE2A9B" w:rsidRDefault="00DE2A9B" w:rsidP="00063698">
      <w:pPr>
        <w:pStyle w:val="ListParagraph"/>
        <w:numPr>
          <w:ilvl w:val="2"/>
          <w:numId w:val="24"/>
        </w:numPr>
      </w:pPr>
      <w:r>
        <w:t>The server managing this data will not be internet facing.</w:t>
      </w:r>
    </w:p>
    <w:p w14:paraId="28E9C899" w14:textId="77777777" w:rsidR="00DE2A9B" w:rsidRDefault="00DE2A9B" w:rsidP="00063698">
      <w:pPr>
        <w:pStyle w:val="ListParagraph"/>
        <w:numPr>
          <w:ilvl w:val="2"/>
          <w:numId w:val="24"/>
        </w:numPr>
      </w:pPr>
      <w:r>
        <w:t>When granting access to data, a user account will be created and kept live for 24 hours (where possible) -see data transfer section 3 below.</w:t>
      </w:r>
    </w:p>
    <w:p w14:paraId="2BC16887" w14:textId="77777777" w:rsidR="00DE2A9B" w:rsidRDefault="00DE2A9B" w:rsidP="00063698">
      <w:pPr>
        <w:pStyle w:val="ListParagraph"/>
        <w:numPr>
          <w:ilvl w:val="2"/>
          <w:numId w:val="24"/>
        </w:numPr>
      </w:pPr>
      <w:r>
        <w:t xml:space="preserve">When requesting data, the requested data will be moved to a secure FTP server for access and recorded as follows: </w:t>
      </w:r>
    </w:p>
    <w:p w14:paraId="35D3DFCE" w14:textId="77777777" w:rsidR="00DE2A9B" w:rsidRDefault="00DE2A9B" w:rsidP="004B514E">
      <w:pPr>
        <w:pStyle w:val="ListParagraph"/>
        <w:numPr>
          <w:ilvl w:val="3"/>
          <w:numId w:val="24"/>
        </w:numPr>
        <w:ind w:left="1134"/>
      </w:pPr>
      <w:r>
        <w:t>Who the individual being granted access to the data is.</w:t>
      </w:r>
    </w:p>
    <w:p w14:paraId="1C3DB6BB" w14:textId="77777777" w:rsidR="00DE2A9B" w:rsidRDefault="00DE2A9B" w:rsidP="004B514E">
      <w:pPr>
        <w:pStyle w:val="ListParagraph"/>
        <w:numPr>
          <w:ilvl w:val="3"/>
          <w:numId w:val="24"/>
        </w:numPr>
        <w:ind w:left="1134"/>
      </w:pPr>
      <w:r>
        <w:t>The relevant documentation granting the individual access.</w:t>
      </w:r>
    </w:p>
    <w:p w14:paraId="0697F60F" w14:textId="77777777" w:rsidR="00DE2A9B" w:rsidRDefault="00DE2A9B" w:rsidP="004B514E">
      <w:pPr>
        <w:pStyle w:val="ListParagraph"/>
        <w:numPr>
          <w:ilvl w:val="3"/>
          <w:numId w:val="24"/>
        </w:numPr>
        <w:ind w:left="1134"/>
      </w:pPr>
      <w:r>
        <w:t>What data was requested.</w:t>
      </w:r>
    </w:p>
    <w:p w14:paraId="0EC753ED" w14:textId="77777777" w:rsidR="00DE2A9B" w:rsidRDefault="00DE2A9B" w:rsidP="004B514E">
      <w:pPr>
        <w:pStyle w:val="ListParagraph"/>
        <w:numPr>
          <w:ilvl w:val="3"/>
          <w:numId w:val="24"/>
        </w:numPr>
        <w:ind w:left="1134"/>
      </w:pPr>
      <w:r>
        <w:t>The date and time the user account was created and disabled will be recorded and archived.</w:t>
      </w:r>
    </w:p>
    <w:p w14:paraId="0FEB609A" w14:textId="77777777" w:rsidR="00DE2A9B" w:rsidRDefault="00DE2A9B" w:rsidP="00063698">
      <w:pPr>
        <w:pStyle w:val="Heading2"/>
        <w:numPr>
          <w:ilvl w:val="1"/>
          <w:numId w:val="24"/>
        </w:numPr>
        <w:ind w:left="567" w:hanging="567"/>
      </w:pPr>
      <w:bookmarkStart w:id="24" w:name="_Toc241995756"/>
      <w:r>
        <w:t>Disaster Recovery</w:t>
      </w:r>
      <w:bookmarkEnd w:id="24"/>
    </w:p>
    <w:p w14:paraId="53E59B95" w14:textId="77777777" w:rsidR="00DE2A9B" w:rsidRDefault="004A6E55" w:rsidP="00DE2A9B">
      <w:r>
        <w:t xml:space="preserve">The </w:t>
      </w:r>
      <w:r w:rsidR="00DE2A9B">
        <w:t xml:space="preserve">CBIO </w:t>
      </w:r>
      <w:r>
        <w:t xml:space="preserve">branch of H3ABioNet where the physical data will be stored </w:t>
      </w:r>
      <w:r w:rsidR="00DE2A9B">
        <w:t>employs a disaster recovery (DR) infrastructure.  All H3Africa research data stored at CBIO will automatically be incorporated into this DR infrastructure listed below:</w:t>
      </w:r>
    </w:p>
    <w:p w14:paraId="2A8E8057" w14:textId="77777777" w:rsidR="00DE2A9B" w:rsidRDefault="00DE2A9B" w:rsidP="00DE2A9B">
      <w:r>
        <w:rPr>
          <w:b/>
          <w:color w:val="FF0000"/>
        </w:rPr>
        <w:t>Note:</w:t>
      </w:r>
      <w:r>
        <w:rPr>
          <w:color w:val="FF0000"/>
        </w:rPr>
        <w:t xml:space="preserve"> The DR infrastructure employed by CBIO can be changed without notice.</w:t>
      </w:r>
    </w:p>
    <w:p w14:paraId="37DE61F2" w14:textId="77777777" w:rsidR="00DE2A9B" w:rsidRDefault="00DE2A9B" w:rsidP="00D8795A">
      <w:pPr>
        <w:pStyle w:val="ListParagraph"/>
        <w:numPr>
          <w:ilvl w:val="2"/>
          <w:numId w:val="21"/>
        </w:numPr>
        <w:ind w:hanging="578"/>
      </w:pPr>
      <w:r>
        <w:t>The SAN which holds the physical H3Africa data has been designed with internal redundancy for automatic failover:</w:t>
      </w:r>
    </w:p>
    <w:p w14:paraId="696060AC" w14:textId="77777777" w:rsidR="004B514E" w:rsidRDefault="00DE2A9B" w:rsidP="00D8795A">
      <w:pPr>
        <w:pStyle w:val="ListParagraph"/>
        <w:numPr>
          <w:ilvl w:val="3"/>
          <w:numId w:val="21"/>
        </w:numPr>
        <w:ind w:left="1134" w:hanging="707"/>
      </w:pPr>
      <w:r>
        <w:t>Two power supplies connected to two separate power inlets.</w:t>
      </w:r>
    </w:p>
    <w:p w14:paraId="31698592" w14:textId="77777777" w:rsidR="00DE2A9B" w:rsidRDefault="00DE2A9B" w:rsidP="00D8795A">
      <w:pPr>
        <w:pStyle w:val="ListParagraph"/>
        <w:numPr>
          <w:ilvl w:val="3"/>
          <w:numId w:val="21"/>
        </w:numPr>
        <w:ind w:left="1134" w:hanging="707"/>
      </w:pPr>
      <w:r>
        <w:t>Inline UPS power for immediate failover power and an external generator backup power for longer outages.</w:t>
      </w:r>
    </w:p>
    <w:p w14:paraId="3835F8C6" w14:textId="77777777" w:rsidR="00DE2A9B" w:rsidRDefault="00DE2A9B" w:rsidP="00D8795A">
      <w:r>
        <w:rPr>
          <w:b/>
          <w:color w:val="FF0000"/>
        </w:rPr>
        <w:t>Note:</w:t>
      </w:r>
      <w:r>
        <w:rPr>
          <w:i/>
          <w:color w:val="FF0000"/>
        </w:rPr>
        <w:t xml:space="preserve"> The UPS and generator backup power does not guarantee access to data during a power failure; these measures were put in place to ensure a safe shut down of the network infrastructure hardware to limit data loss and does not take into account internet facing equipment.</w:t>
      </w:r>
    </w:p>
    <w:p w14:paraId="09958964" w14:textId="77777777" w:rsidR="00DE2A9B" w:rsidRDefault="00DE2A9B" w:rsidP="00D8795A">
      <w:pPr>
        <w:numPr>
          <w:ilvl w:val="3"/>
          <w:numId w:val="21"/>
        </w:numPr>
        <w:ind w:left="1134" w:hanging="707"/>
        <w:contextualSpacing/>
      </w:pPr>
      <w:r>
        <w:t>Dual network cards for load balancing and failover.</w:t>
      </w:r>
    </w:p>
    <w:p w14:paraId="48C4836A" w14:textId="77777777" w:rsidR="00DE2A9B" w:rsidRDefault="00DE2A9B" w:rsidP="00D8795A">
      <w:pPr>
        <w:numPr>
          <w:ilvl w:val="3"/>
          <w:numId w:val="21"/>
        </w:numPr>
        <w:ind w:left="1134" w:hanging="707"/>
        <w:contextualSpacing/>
      </w:pPr>
      <w:r>
        <w:lastRenderedPageBreak/>
        <w:t>Dual iSCSI controller cards for load balancing and failover.</w:t>
      </w:r>
    </w:p>
    <w:p w14:paraId="35F25B4A" w14:textId="77777777" w:rsidR="004B514E" w:rsidRDefault="004B514E" w:rsidP="004B514E">
      <w:pPr>
        <w:ind w:left="1134"/>
        <w:contextualSpacing/>
      </w:pPr>
    </w:p>
    <w:p w14:paraId="2DA5014C" w14:textId="77777777" w:rsidR="00DE2A9B" w:rsidRDefault="00DE2A9B" w:rsidP="00D8795A">
      <w:pPr>
        <w:numPr>
          <w:ilvl w:val="2"/>
          <w:numId w:val="21"/>
        </w:numPr>
        <w:ind w:left="851" w:hanging="719"/>
        <w:contextualSpacing/>
      </w:pPr>
      <w:r>
        <w:t xml:space="preserve">Data is backed up to physical tape media in accordance with the CBIO backup schedule. In summary, CBIO does monthly full backups, weekly incremental backups and daily differential backups. </w:t>
      </w:r>
    </w:p>
    <w:p w14:paraId="2E2F8B2A" w14:textId="77777777" w:rsidR="00DE2A9B" w:rsidRDefault="00DE2A9B" w:rsidP="00D8795A">
      <w:pPr>
        <w:numPr>
          <w:ilvl w:val="2"/>
          <w:numId w:val="21"/>
        </w:numPr>
        <w:ind w:left="851" w:hanging="719"/>
        <w:contextualSpacing/>
      </w:pPr>
      <w:r>
        <w:t>Data on the physical tape media is stored off-site and kept for three months, four weeks and one week respectively.</w:t>
      </w:r>
    </w:p>
    <w:p w14:paraId="70FA99D4" w14:textId="77777777" w:rsidR="00DE2A9B" w:rsidRDefault="00DE2A9B" w:rsidP="00D8795A">
      <w:pPr>
        <w:numPr>
          <w:ilvl w:val="2"/>
          <w:numId w:val="21"/>
        </w:numPr>
        <w:ind w:left="851" w:hanging="719"/>
        <w:contextualSpacing/>
      </w:pPr>
      <w:r>
        <w:t>The SAN device carries a 5 year next business day supplier’s on-site warranty to limit downtime.</w:t>
      </w:r>
    </w:p>
    <w:p w14:paraId="58EC5678" w14:textId="77777777" w:rsidR="00DE2A9B" w:rsidRDefault="00DE2A9B" w:rsidP="00D8795A">
      <w:pPr>
        <w:numPr>
          <w:ilvl w:val="2"/>
          <w:numId w:val="21"/>
        </w:numPr>
        <w:ind w:left="851" w:hanging="719"/>
        <w:contextualSpacing/>
      </w:pPr>
      <w:r>
        <w:t>The server room employs a FM200 gas infrastructure in the event of fire.</w:t>
      </w:r>
    </w:p>
    <w:p w14:paraId="7DBE2E8E" w14:textId="77777777" w:rsidR="00DE2A9B" w:rsidRDefault="00DE2A9B" w:rsidP="00D8795A">
      <w:pPr>
        <w:numPr>
          <w:ilvl w:val="2"/>
          <w:numId w:val="21"/>
        </w:numPr>
        <w:ind w:left="851" w:hanging="719"/>
        <w:contextualSpacing/>
      </w:pPr>
      <w:r>
        <w:t>The server room employs a climate control monitoring and notification system.</w:t>
      </w:r>
    </w:p>
    <w:p w14:paraId="040CEC2F" w14:textId="77777777" w:rsidR="00AF627E" w:rsidRDefault="00C90F37" w:rsidP="00063698">
      <w:pPr>
        <w:pStyle w:val="Heading1"/>
        <w:numPr>
          <w:ilvl w:val="0"/>
          <w:numId w:val="24"/>
        </w:numPr>
        <w:ind w:left="567" w:hanging="567"/>
      </w:pPr>
      <w:bookmarkStart w:id="25" w:name="_Toc241995757"/>
      <w:r>
        <w:t>Data Transfer</w:t>
      </w:r>
      <w:bookmarkEnd w:id="25"/>
    </w:p>
    <w:p w14:paraId="7ECD7E71" w14:textId="77777777" w:rsidR="00AF627E" w:rsidRDefault="00C90F37">
      <w:r>
        <w:t xml:space="preserve">This applies to the submission of data to H3ABioNet as well as transfer of data from H3ABioNet to H3Africa Consortium members. </w:t>
      </w:r>
    </w:p>
    <w:p w14:paraId="2C78BE2C" w14:textId="77777777" w:rsidR="00AF627E" w:rsidRDefault="00C90F37">
      <w:r>
        <w:t>Internet bandwidth is often quite expensive, slow and at times, unreliable on the African continent.  It is with this in mind that H3ABioNet will employ two types of physical data transportation methods.  When requesting or submitting small datasets, a small dataset is considered anything smaller than 5GB –a secure FTP website can be used.  For those file transfers larger than 5GB or in areas where internet is slow or unreliable, we recommend using the courier method of data access / submission. The two methods are further defined below:</w:t>
      </w:r>
    </w:p>
    <w:p w14:paraId="2F24610C" w14:textId="77777777" w:rsidR="00AF627E" w:rsidRDefault="00D750D6" w:rsidP="001120CF">
      <w:pPr>
        <w:pStyle w:val="Heading2"/>
        <w:ind w:left="567" w:hanging="567"/>
      </w:pPr>
      <w:bookmarkStart w:id="26" w:name="_Toc241995758"/>
      <w:r>
        <w:t xml:space="preserve">4.1. </w:t>
      </w:r>
      <w:r w:rsidR="00C90F37">
        <w:t>Online Workflow Method</w:t>
      </w:r>
      <w:bookmarkEnd w:id="26"/>
    </w:p>
    <w:p w14:paraId="21ABD2A4" w14:textId="77777777" w:rsidR="00AF627E" w:rsidRDefault="00C90F37" w:rsidP="001E24F3">
      <w:pPr>
        <w:pStyle w:val="ListParagraph"/>
        <w:numPr>
          <w:ilvl w:val="2"/>
          <w:numId w:val="20"/>
        </w:numPr>
        <w:ind w:left="709" w:hanging="567"/>
      </w:pPr>
      <w:r>
        <w:t xml:space="preserve">Data will be made available to individuals via a secure FTP website when requesting smaller datasets.  Anything 5GB or smaller in size is considered to be a smaller dataset. </w:t>
      </w:r>
    </w:p>
    <w:p w14:paraId="57BCA9C7" w14:textId="77777777" w:rsidR="00AF627E" w:rsidRDefault="00C90F37" w:rsidP="001E24F3">
      <w:pPr>
        <w:pStyle w:val="ListParagraph"/>
        <w:numPr>
          <w:ilvl w:val="2"/>
          <w:numId w:val="20"/>
        </w:numPr>
        <w:ind w:left="709" w:hanging="567"/>
      </w:pPr>
      <w:r>
        <w:t>Request by an H3Africa Consortium member to access a subset of data should be arranged directly with the PI who owns the data. Confirmation of access should then be sent to the HDT mailing list.</w:t>
      </w:r>
    </w:p>
    <w:p w14:paraId="7BCA2D14" w14:textId="77777777" w:rsidR="00AF627E" w:rsidRDefault="00C90F37" w:rsidP="001E24F3">
      <w:pPr>
        <w:pStyle w:val="ListParagraph"/>
        <w:numPr>
          <w:ilvl w:val="2"/>
          <w:numId w:val="20"/>
        </w:numPr>
        <w:ind w:left="709" w:hanging="567"/>
      </w:pPr>
      <w:r>
        <w:t>CBIO will make the requested subset of data available to this individual via a secure FTP website.</w:t>
      </w:r>
    </w:p>
    <w:p w14:paraId="163046CA" w14:textId="77777777" w:rsidR="00AF627E" w:rsidRDefault="00C90F37" w:rsidP="001E24F3">
      <w:pPr>
        <w:pStyle w:val="ListParagraph"/>
        <w:numPr>
          <w:ilvl w:val="2"/>
          <w:numId w:val="20"/>
        </w:numPr>
        <w:ind w:left="709" w:hanging="567"/>
      </w:pPr>
      <w:r>
        <w:t>CBIO will create a temporary account on their secure FTP website which will be available for 24 hours for the individual based on the access request.</w:t>
      </w:r>
    </w:p>
    <w:p w14:paraId="551863DC" w14:textId="77777777" w:rsidR="00AF627E" w:rsidRDefault="00C90F37" w:rsidP="001E24F3">
      <w:pPr>
        <w:pStyle w:val="ListParagraph"/>
        <w:numPr>
          <w:ilvl w:val="2"/>
          <w:numId w:val="20"/>
        </w:numPr>
        <w:ind w:left="709" w:hanging="567"/>
      </w:pPr>
      <w:r>
        <w:t>Access will be recorded and attached to the original data access documentation received in point 2 above.</w:t>
      </w:r>
    </w:p>
    <w:p w14:paraId="23BBDCC5" w14:textId="77777777" w:rsidR="00AF627E" w:rsidRDefault="00D750D6" w:rsidP="001120CF">
      <w:pPr>
        <w:pStyle w:val="Heading2"/>
        <w:ind w:left="567" w:hanging="567"/>
      </w:pPr>
      <w:bookmarkStart w:id="27" w:name="_Toc241995759"/>
      <w:r>
        <w:t xml:space="preserve">4.2. </w:t>
      </w:r>
      <w:r w:rsidR="00C90F37">
        <w:t>Courier Workflow Method</w:t>
      </w:r>
      <w:bookmarkEnd w:id="27"/>
    </w:p>
    <w:p w14:paraId="79112FFB" w14:textId="77777777" w:rsidR="00AF627E" w:rsidRDefault="00C90F37" w:rsidP="001E24F3">
      <w:pPr>
        <w:pStyle w:val="ListParagraph"/>
        <w:numPr>
          <w:ilvl w:val="2"/>
          <w:numId w:val="17"/>
        </w:numPr>
        <w:ind w:left="709" w:hanging="567"/>
      </w:pPr>
      <w:r>
        <w:t>When requesting larger datasets, it is recommended to use the courier method to transfer data.</w:t>
      </w:r>
    </w:p>
    <w:p w14:paraId="236A95CA" w14:textId="77777777" w:rsidR="00AF627E" w:rsidRDefault="00C90F37" w:rsidP="001E24F3">
      <w:pPr>
        <w:pStyle w:val="ListParagraph"/>
        <w:numPr>
          <w:ilvl w:val="2"/>
          <w:numId w:val="17"/>
        </w:numPr>
        <w:ind w:left="709" w:hanging="567"/>
      </w:pPr>
      <w:r>
        <w:t>Request</w:t>
      </w:r>
      <w:r w:rsidR="002D4F34">
        <w:t>s</w:t>
      </w:r>
      <w:r>
        <w:t xml:space="preserve"> by an H3Africa Consortium member to access a subset of data should be arranged directly with the PI who owns the data. Confirmation of access should then be sent to the HDT mailing list.</w:t>
      </w:r>
    </w:p>
    <w:p w14:paraId="4B01258C" w14:textId="77777777" w:rsidR="00AF627E" w:rsidRDefault="00C90F37" w:rsidP="001E24F3">
      <w:pPr>
        <w:pStyle w:val="ListParagraph"/>
        <w:numPr>
          <w:ilvl w:val="2"/>
          <w:numId w:val="17"/>
        </w:numPr>
        <w:ind w:left="709" w:hanging="567"/>
      </w:pPr>
      <w:r>
        <w:t>Based on confirmation of granted access, the HDT will contact the respective individual using the contact details listed in the DAR received.</w:t>
      </w:r>
    </w:p>
    <w:p w14:paraId="060A4A6C" w14:textId="77777777" w:rsidR="00AF627E" w:rsidRDefault="00C90F37" w:rsidP="001E24F3">
      <w:pPr>
        <w:pStyle w:val="ListParagraph"/>
        <w:numPr>
          <w:ilvl w:val="2"/>
          <w:numId w:val="17"/>
        </w:numPr>
        <w:ind w:left="709" w:hanging="567"/>
      </w:pPr>
      <w:r>
        <w:lastRenderedPageBreak/>
        <w:t>CBIO will commission a courier company to deliver the requested data on physical hard drives to the individual.</w:t>
      </w:r>
    </w:p>
    <w:p w14:paraId="53D5CD8D" w14:textId="77777777" w:rsidR="00AF627E" w:rsidRDefault="00C90F37" w:rsidP="001E24F3">
      <w:pPr>
        <w:pStyle w:val="ListParagraph"/>
        <w:numPr>
          <w:ilvl w:val="2"/>
          <w:numId w:val="17"/>
        </w:numPr>
        <w:ind w:left="709" w:hanging="567"/>
      </w:pPr>
      <w:r>
        <w:t>The individual would need to move the data from this physical hard drive and return the hardware to the CBIO offices in Cape Town in a timely manner.</w:t>
      </w:r>
    </w:p>
    <w:p w14:paraId="4C3B7C87" w14:textId="77777777" w:rsidR="00AF627E" w:rsidRDefault="00C90F37" w:rsidP="00CD18BD">
      <w:pPr>
        <w:pStyle w:val="Heading1"/>
        <w:numPr>
          <w:ilvl w:val="0"/>
          <w:numId w:val="17"/>
        </w:numPr>
        <w:ind w:left="567" w:hanging="567"/>
      </w:pPr>
      <w:bookmarkStart w:id="28" w:name="_Toc241995760"/>
      <w:r>
        <w:t>Responsibilities</w:t>
      </w:r>
      <w:bookmarkEnd w:id="28"/>
    </w:p>
    <w:p w14:paraId="21252CDF" w14:textId="77777777" w:rsidR="00AF627E" w:rsidRDefault="00C90F37">
      <w:r>
        <w:t>H3ABioNet will in no way own the H3Africa data.  H3ABioNet acts only as a conduit to securely store the H3Africa data and make subsets of this data available to individuals based on DARs received from the H3Africa PI who owns the data.</w:t>
      </w:r>
    </w:p>
    <w:p w14:paraId="2A373B15" w14:textId="77777777" w:rsidR="00AF627E" w:rsidRDefault="00C90F37" w:rsidP="001E24F3">
      <w:pPr>
        <w:pStyle w:val="ListParagraph"/>
        <w:numPr>
          <w:ilvl w:val="1"/>
          <w:numId w:val="18"/>
        </w:numPr>
        <w:ind w:left="709" w:hanging="567"/>
      </w:pPr>
      <w:r>
        <w:t>H3ABioNet will not be responsible for vetting DARs.  H3ABioNet will only act on the requests approved by the relevant H3Africa PI who owns the data</w:t>
      </w:r>
      <w:r w:rsidR="002D4F34">
        <w:t>.</w:t>
      </w:r>
    </w:p>
    <w:p w14:paraId="23E266D4" w14:textId="77777777" w:rsidR="00460078" w:rsidRDefault="00C90F37" w:rsidP="001E24F3">
      <w:pPr>
        <w:pStyle w:val="ListParagraph"/>
        <w:numPr>
          <w:ilvl w:val="1"/>
          <w:numId w:val="18"/>
        </w:numPr>
        <w:ind w:left="709" w:hanging="567"/>
      </w:pPr>
      <w:r>
        <w:t>H3ABioNet will not be responsible for ensuring that the requesting individual adheres to storage and usage as per the applicable federal, state, and local laws or participant consent.</w:t>
      </w:r>
    </w:p>
    <w:p w14:paraId="3F8F9075" w14:textId="77777777" w:rsidR="00460078" w:rsidRDefault="00C90F37" w:rsidP="001E24F3">
      <w:pPr>
        <w:pStyle w:val="ListParagraph"/>
        <w:numPr>
          <w:ilvl w:val="1"/>
          <w:numId w:val="18"/>
        </w:numPr>
        <w:ind w:left="709" w:hanging="567"/>
      </w:pPr>
      <w:r>
        <w:t>H3ABioNet will not be responsible for ensuring the validity of the data.</w:t>
      </w:r>
    </w:p>
    <w:p w14:paraId="01A5B040" w14:textId="77777777" w:rsidR="00460078" w:rsidRDefault="00C90F37" w:rsidP="001E24F3">
      <w:pPr>
        <w:pStyle w:val="ListParagraph"/>
        <w:numPr>
          <w:ilvl w:val="1"/>
          <w:numId w:val="18"/>
        </w:numPr>
        <w:ind w:left="709" w:hanging="567"/>
      </w:pPr>
      <w:r>
        <w:t>H3ABioNet will not make the final decision when granting access to this data.</w:t>
      </w:r>
    </w:p>
    <w:p w14:paraId="4C672F43" w14:textId="77777777" w:rsidR="00AF627E" w:rsidRDefault="00C90F37" w:rsidP="001E24F3">
      <w:pPr>
        <w:pStyle w:val="ListParagraph"/>
        <w:numPr>
          <w:ilvl w:val="1"/>
          <w:numId w:val="18"/>
        </w:numPr>
        <w:ind w:left="709" w:hanging="567"/>
      </w:pPr>
      <w:r>
        <w:t>H3ABioNet will not grant access to this data to any individual without the express consent of the Project PI.</w:t>
      </w:r>
    </w:p>
    <w:p w14:paraId="2D8CF708" w14:textId="77777777" w:rsidR="00AF627E" w:rsidRDefault="00C90F37" w:rsidP="00B07BEE">
      <w:pPr>
        <w:pStyle w:val="Heading1"/>
        <w:numPr>
          <w:ilvl w:val="0"/>
          <w:numId w:val="18"/>
        </w:numPr>
      </w:pPr>
      <w:bookmarkStart w:id="29" w:name="h.gjdgxs" w:colFirst="0" w:colLast="0"/>
      <w:bookmarkStart w:id="30" w:name="_Toc241995761"/>
      <w:bookmarkEnd w:id="29"/>
      <w:r>
        <w:t>Resources</w:t>
      </w:r>
      <w:bookmarkEnd w:id="30"/>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080"/>
        <w:gridCol w:w="6162"/>
      </w:tblGrid>
      <w:tr w:rsidR="00AF627E" w14:paraId="1F70A85E" w14:textId="77777777">
        <w:tc>
          <w:tcPr>
            <w:tcW w:w="3080" w:type="dxa"/>
            <w:shd w:val="clear" w:color="auto" w:fill="BFBFBF"/>
            <w:tcMar>
              <w:top w:w="100" w:type="dxa"/>
              <w:left w:w="108" w:type="dxa"/>
              <w:bottom w:w="100" w:type="dxa"/>
              <w:right w:w="108" w:type="dxa"/>
            </w:tcMar>
          </w:tcPr>
          <w:p w14:paraId="13EDBD1C" w14:textId="77777777" w:rsidR="00AF627E" w:rsidRDefault="00C90F37">
            <w:pPr>
              <w:spacing w:after="0" w:line="240" w:lineRule="auto"/>
              <w:jc w:val="center"/>
            </w:pPr>
            <w:r>
              <w:rPr>
                <w:b/>
              </w:rPr>
              <w:t>Resource</w:t>
            </w:r>
          </w:p>
        </w:tc>
        <w:tc>
          <w:tcPr>
            <w:tcW w:w="6162" w:type="dxa"/>
            <w:shd w:val="clear" w:color="auto" w:fill="BFBFBF"/>
            <w:tcMar>
              <w:top w:w="100" w:type="dxa"/>
              <w:left w:w="108" w:type="dxa"/>
              <w:bottom w:w="100" w:type="dxa"/>
              <w:right w:w="108" w:type="dxa"/>
            </w:tcMar>
          </w:tcPr>
          <w:p w14:paraId="227C8E6D" w14:textId="77777777" w:rsidR="00AF627E" w:rsidRDefault="00C90F37">
            <w:pPr>
              <w:spacing w:after="0" w:line="240" w:lineRule="auto"/>
              <w:jc w:val="center"/>
            </w:pPr>
            <w:r>
              <w:rPr>
                <w:b/>
              </w:rPr>
              <w:t>Description</w:t>
            </w:r>
          </w:p>
        </w:tc>
      </w:tr>
      <w:tr w:rsidR="00AF627E" w14:paraId="050F23F8" w14:textId="77777777">
        <w:tc>
          <w:tcPr>
            <w:tcW w:w="3080" w:type="dxa"/>
            <w:tcMar>
              <w:top w:w="100" w:type="dxa"/>
              <w:left w:w="108" w:type="dxa"/>
              <w:bottom w:w="100" w:type="dxa"/>
              <w:right w:w="108" w:type="dxa"/>
            </w:tcMar>
          </w:tcPr>
          <w:p w14:paraId="3FF7DD8A" w14:textId="79CB906A" w:rsidR="00AF627E" w:rsidRDefault="00ED4F1B">
            <w:pPr>
              <w:spacing w:after="0" w:line="240" w:lineRule="auto"/>
            </w:pPr>
            <w:r>
              <w:t>h3ad</w:t>
            </w:r>
            <w:r w:rsidR="00C90F37">
              <w:t>ata@cbio.uct.ac.za</w:t>
            </w:r>
          </w:p>
        </w:tc>
        <w:tc>
          <w:tcPr>
            <w:tcW w:w="6162" w:type="dxa"/>
            <w:tcMar>
              <w:top w:w="100" w:type="dxa"/>
              <w:left w:w="108" w:type="dxa"/>
              <w:bottom w:w="100" w:type="dxa"/>
              <w:right w:w="108" w:type="dxa"/>
            </w:tcMar>
          </w:tcPr>
          <w:p w14:paraId="22FAC43C" w14:textId="77777777" w:rsidR="00AF627E" w:rsidRDefault="00C90F37">
            <w:pPr>
              <w:spacing w:after="0" w:line="240" w:lineRule="auto"/>
            </w:pPr>
            <w:r>
              <w:t>Mailing list used for data submission’s and access requests</w:t>
            </w:r>
          </w:p>
          <w:p w14:paraId="0947081E" w14:textId="77777777" w:rsidR="00AF627E" w:rsidRDefault="00AF627E">
            <w:pPr>
              <w:spacing w:after="0" w:line="240" w:lineRule="auto"/>
            </w:pPr>
          </w:p>
        </w:tc>
      </w:tr>
      <w:tr w:rsidR="00AF627E" w14:paraId="6D816BD5" w14:textId="77777777">
        <w:tc>
          <w:tcPr>
            <w:tcW w:w="3080" w:type="dxa"/>
            <w:tcMar>
              <w:top w:w="100" w:type="dxa"/>
              <w:left w:w="108" w:type="dxa"/>
              <w:bottom w:w="100" w:type="dxa"/>
              <w:right w:w="108" w:type="dxa"/>
            </w:tcMar>
          </w:tcPr>
          <w:p w14:paraId="30E395FF" w14:textId="77777777" w:rsidR="00AF627E" w:rsidRDefault="0036427B" w:rsidP="0036427B">
            <w:pPr>
              <w:spacing w:after="0" w:line="240" w:lineRule="auto"/>
            </w:pPr>
            <w:r>
              <w:t>CBIO node p</w:t>
            </w:r>
            <w:r w:rsidR="00C90F37">
              <w:t>ostal</w:t>
            </w:r>
            <w:r>
              <w:t xml:space="preserve">  a</w:t>
            </w:r>
            <w:r w:rsidR="00C90F37">
              <w:t>ddress</w:t>
            </w:r>
          </w:p>
        </w:tc>
        <w:tc>
          <w:tcPr>
            <w:tcW w:w="6162" w:type="dxa"/>
            <w:tcMar>
              <w:top w:w="100" w:type="dxa"/>
              <w:left w:w="108" w:type="dxa"/>
              <w:bottom w:w="100" w:type="dxa"/>
              <w:right w:w="108" w:type="dxa"/>
            </w:tcMar>
          </w:tcPr>
          <w:p w14:paraId="25FE1441" w14:textId="77777777" w:rsidR="00AF627E" w:rsidRDefault="00C90F37">
            <w:pPr>
              <w:spacing w:after="0" w:line="240" w:lineRule="auto"/>
            </w:pPr>
            <w:r>
              <w:t>University of Cape Town</w:t>
            </w:r>
          </w:p>
          <w:p w14:paraId="1F5BD96E" w14:textId="77777777" w:rsidR="00AF627E" w:rsidRDefault="00C90F37">
            <w:pPr>
              <w:spacing w:after="0" w:line="240" w:lineRule="auto"/>
            </w:pPr>
            <w:r>
              <w:t>Faculty of Health Sciences</w:t>
            </w:r>
          </w:p>
          <w:p w14:paraId="21B1264E" w14:textId="77777777" w:rsidR="00AF627E" w:rsidRDefault="00C90F37">
            <w:pPr>
              <w:spacing w:after="0" w:line="240" w:lineRule="auto"/>
            </w:pPr>
            <w:r>
              <w:t>Computational Biology Group</w:t>
            </w:r>
          </w:p>
          <w:p w14:paraId="241753E8" w14:textId="77777777" w:rsidR="00AF627E" w:rsidRDefault="00C90F37">
            <w:pPr>
              <w:spacing w:after="0" w:line="240" w:lineRule="auto"/>
            </w:pPr>
            <w:r>
              <w:t>Room N1.05, level 1</w:t>
            </w:r>
          </w:p>
          <w:p w14:paraId="2DFAAF64" w14:textId="77777777" w:rsidR="00AF627E" w:rsidRDefault="00C90F37">
            <w:pPr>
              <w:spacing w:after="0" w:line="240" w:lineRule="auto"/>
            </w:pPr>
            <w:r>
              <w:t xml:space="preserve">Wernher and Beit Building North, </w:t>
            </w:r>
          </w:p>
          <w:p w14:paraId="05276D71" w14:textId="77777777" w:rsidR="00AF627E" w:rsidRDefault="00C90F37">
            <w:pPr>
              <w:spacing w:after="0" w:line="240" w:lineRule="auto"/>
            </w:pPr>
            <w:r>
              <w:t>Anzio Road, Observatory</w:t>
            </w:r>
          </w:p>
          <w:p w14:paraId="549E40EC" w14:textId="77777777" w:rsidR="00AF627E" w:rsidRDefault="00C90F37">
            <w:pPr>
              <w:spacing w:after="0" w:line="240" w:lineRule="auto"/>
            </w:pPr>
            <w:r>
              <w:t>7925, Cape Town</w:t>
            </w:r>
          </w:p>
          <w:p w14:paraId="562D7267" w14:textId="77777777" w:rsidR="00AF627E" w:rsidRDefault="00C90F37">
            <w:pPr>
              <w:spacing w:after="0" w:line="240" w:lineRule="auto"/>
            </w:pPr>
            <w:r>
              <w:t>South Africa</w:t>
            </w:r>
          </w:p>
          <w:p w14:paraId="288ABD00" w14:textId="77777777" w:rsidR="00AF627E" w:rsidRDefault="00AF627E">
            <w:pPr>
              <w:spacing w:after="0" w:line="240" w:lineRule="auto"/>
            </w:pPr>
          </w:p>
        </w:tc>
      </w:tr>
      <w:tr w:rsidR="00AF627E" w14:paraId="1EA0736C" w14:textId="77777777">
        <w:tc>
          <w:tcPr>
            <w:tcW w:w="3080" w:type="dxa"/>
            <w:tcMar>
              <w:top w:w="100" w:type="dxa"/>
              <w:left w:w="108" w:type="dxa"/>
              <w:bottom w:w="100" w:type="dxa"/>
              <w:right w:w="108" w:type="dxa"/>
            </w:tcMar>
          </w:tcPr>
          <w:p w14:paraId="1912CB7C" w14:textId="77777777" w:rsidR="00AF627E" w:rsidRDefault="00AF627E">
            <w:pPr>
              <w:spacing w:after="0" w:line="240" w:lineRule="auto"/>
            </w:pPr>
          </w:p>
        </w:tc>
        <w:tc>
          <w:tcPr>
            <w:tcW w:w="6162" w:type="dxa"/>
            <w:tcMar>
              <w:top w:w="100" w:type="dxa"/>
              <w:left w:w="108" w:type="dxa"/>
              <w:bottom w:w="100" w:type="dxa"/>
              <w:right w:w="108" w:type="dxa"/>
            </w:tcMar>
          </w:tcPr>
          <w:p w14:paraId="01150654" w14:textId="77777777" w:rsidR="00AF627E" w:rsidRDefault="00AF627E">
            <w:pPr>
              <w:spacing w:after="0" w:line="240" w:lineRule="auto"/>
            </w:pPr>
          </w:p>
        </w:tc>
      </w:tr>
    </w:tbl>
    <w:p w14:paraId="0C78C4D7" w14:textId="77777777" w:rsidR="00AF627E" w:rsidRDefault="00C90F37" w:rsidP="00B07BEE">
      <w:pPr>
        <w:pStyle w:val="Heading1"/>
        <w:numPr>
          <w:ilvl w:val="0"/>
          <w:numId w:val="18"/>
        </w:numPr>
      </w:pPr>
      <w:bookmarkStart w:id="31" w:name="_Toc241995762"/>
      <w:r>
        <w:t>Appendix</w:t>
      </w:r>
      <w:bookmarkEnd w:id="31"/>
    </w:p>
    <w:p w14:paraId="1024197A" w14:textId="77777777" w:rsidR="00AF627E" w:rsidRDefault="00C90F37" w:rsidP="0075062E">
      <w:pPr>
        <w:pStyle w:val="Heading2"/>
        <w:numPr>
          <w:ilvl w:val="1"/>
          <w:numId w:val="18"/>
        </w:numPr>
        <w:ind w:left="567" w:hanging="567"/>
      </w:pPr>
      <w:bookmarkStart w:id="32" w:name="_Toc241995763"/>
      <w:r>
        <w:t>Data Submission Workflow</w:t>
      </w:r>
      <w:bookmarkEnd w:id="32"/>
    </w:p>
    <w:p w14:paraId="53F22357" w14:textId="77777777" w:rsidR="00005C30" w:rsidRDefault="00005C30">
      <w:pPr>
        <w:sectPr w:rsidR="00005C30" w:rsidSect="008634C6">
          <w:headerReference w:type="default" r:id="rId35"/>
          <w:footerReference w:type="default" r:id="rId36"/>
          <w:pgSz w:w="11906" w:h="16838"/>
          <w:pgMar w:top="1440" w:right="1440" w:bottom="1440" w:left="1440" w:header="720" w:footer="720" w:gutter="0"/>
          <w:cols w:space="720"/>
          <w:titlePg/>
          <w:docGrid w:linePitch="299"/>
        </w:sectPr>
      </w:pPr>
    </w:p>
    <w:p w14:paraId="0B42A3C7" w14:textId="77777777" w:rsidR="00DA3A5A" w:rsidRDefault="00C90F37" w:rsidP="00DA3A5A">
      <w:pPr>
        <w:sectPr w:rsidR="00DA3A5A" w:rsidSect="00DA3A5A">
          <w:pgSz w:w="16838" w:h="11906" w:orient="landscape"/>
          <w:pgMar w:top="709" w:right="1440" w:bottom="425" w:left="1440" w:header="720" w:footer="720" w:gutter="0"/>
          <w:cols w:space="720"/>
        </w:sectPr>
      </w:pPr>
      <w:r>
        <w:rPr>
          <w:noProof/>
          <w:lang w:val="en-US" w:eastAsia="en-US"/>
        </w:rPr>
        <w:lastRenderedPageBreak/>
        <w:drawing>
          <wp:inline distT="0" distB="0" distL="0" distR="0" wp14:anchorId="76472454" wp14:editId="224995BD">
            <wp:extent cx="8020050" cy="5924550"/>
            <wp:effectExtent l="19050" t="19050" r="19050" b="190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37"/>
                    <a:stretch>
                      <a:fillRect/>
                    </a:stretch>
                  </pic:blipFill>
                  <pic:spPr>
                    <a:xfrm>
                      <a:off x="0" y="0"/>
                      <a:ext cx="8020050" cy="5924550"/>
                    </a:xfrm>
                    <a:prstGeom prst="rect">
                      <a:avLst/>
                    </a:prstGeom>
                    <a:ln w="3175">
                      <a:solidFill>
                        <a:schemeClr val="tx1"/>
                      </a:solidFill>
                    </a:ln>
                  </pic:spPr>
                </pic:pic>
              </a:graphicData>
            </a:graphic>
          </wp:inline>
        </w:drawing>
      </w:r>
    </w:p>
    <w:p w14:paraId="1691B8F3" w14:textId="77777777" w:rsidR="00345422" w:rsidRDefault="00DA3A5A" w:rsidP="0075062E">
      <w:pPr>
        <w:pStyle w:val="Heading2"/>
        <w:numPr>
          <w:ilvl w:val="1"/>
          <w:numId w:val="18"/>
        </w:numPr>
        <w:ind w:left="567" w:hanging="567"/>
      </w:pPr>
      <w:bookmarkStart w:id="33" w:name="_Toc241995764"/>
      <w:r>
        <w:lastRenderedPageBreak/>
        <w:t xml:space="preserve">H3ABioNet </w:t>
      </w:r>
      <w:r w:rsidR="00345422">
        <w:t>Data Submission Form</w:t>
      </w:r>
      <w:bookmarkEnd w:id="33"/>
    </w:p>
    <w:p w14:paraId="6F7109D5" w14:textId="77777777" w:rsidR="00B62BF2" w:rsidRPr="00B62BF2" w:rsidRDefault="00B62BF2" w:rsidP="00B62BF2"/>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369"/>
      </w:tblGrid>
      <w:tr w:rsidR="00E07126" w14:paraId="515D8674" w14:textId="77777777" w:rsidTr="00C556AC">
        <w:tc>
          <w:tcPr>
            <w:tcW w:w="907" w:type="dxa"/>
          </w:tcPr>
          <w:p w14:paraId="5E931C20" w14:textId="77777777" w:rsidR="00E07126" w:rsidRDefault="00E07126" w:rsidP="00C556AC">
            <w:r>
              <w:t>DSR001</w:t>
            </w:r>
          </w:p>
        </w:tc>
        <w:tc>
          <w:tcPr>
            <w:tcW w:w="8369" w:type="dxa"/>
          </w:tcPr>
          <w:p w14:paraId="4CAAD942" w14:textId="77777777" w:rsidR="00E07126" w:rsidRPr="00955849" w:rsidRDefault="00E07126" w:rsidP="00C556AC">
            <w:pPr>
              <w:jc w:val="center"/>
              <w:rPr>
                <w:b/>
                <w:sz w:val="28"/>
                <w:szCs w:val="28"/>
              </w:rPr>
            </w:pPr>
            <w:r w:rsidRPr="00955849">
              <w:rPr>
                <w:b/>
                <w:sz w:val="28"/>
                <w:szCs w:val="28"/>
              </w:rPr>
              <w:t>H3ABioNet Data Submission Form</w:t>
            </w:r>
          </w:p>
        </w:tc>
      </w:tr>
    </w:tbl>
    <w:p w14:paraId="0BFBE2F1" w14:textId="77777777" w:rsidR="00E07126" w:rsidRPr="00B62BF2" w:rsidRDefault="00E07126" w:rsidP="00B62BF2">
      <w:pPr>
        <w:pStyle w:val="Heading6"/>
        <w:rPr>
          <w:sz w:val="22"/>
        </w:rPr>
      </w:pPr>
      <w:r w:rsidRPr="00B62BF2">
        <w:rPr>
          <w:sz w:val="22"/>
        </w:rPr>
        <w:t>Notes:</w:t>
      </w:r>
    </w:p>
    <w:p w14:paraId="593DE003" w14:textId="77777777" w:rsidR="00E07126" w:rsidRDefault="00E07126" w:rsidP="00E07126">
      <w:pPr>
        <w:pStyle w:val="ListParagraph"/>
        <w:numPr>
          <w:ilvl w:val="0"/>
          <w:numId w:val="27"/>
        </w:numPr>
        <w:ind w:left="567" w:hanging="207"/>
        <w:rPr>
          <w:sz w:val="20"/>
          <w:szCs w:val="20"/>
        </w:rPr>
      </w:pPr>
      <w:r w:rsidRPr="000963F7">
        <w:rPr>
          <w:sz w:val="20"/>
          <w:szCs w:val="20"/>
        </w:rPr>
        <w:t xml:space="preserve">Data Submission Request forms can be downloaded from the </w:t>
      </w:r>
      <w:hyperlink r:id="rId38" w:history="1">
        <w:r w:rsidRPr="000963F7">
          <w:rPr>
            <w:rStyle w:val="Hyperlink"/>
            <w:sz w:val="20"/>
            <w:szCs w:val="20"/>
          </w:rPr>
          <w:t>www.h3africa.org</w:t>
        </w:r>
      </w:hyperlink>
      <w:r w:rsidRPr="000963F7">
        <w:rPr>
          <w:sz w:val="20"/>
          <w:szCs w:val="20"/>
        </w:rPr>
        <w:t xml:space="preserve"> and </w:t>
      </w:r>
      <w:hyperlink r:id="rId39" w:history="1">
        <w:r w:rsidRPr="0007670A">
          <w:rPr>
            <w:rStyle w:val="Hyperlink"/>
            <w:sz w:val="20"/>
            <w:szCs w:val="20"/>
          </w:rPr>
          <w:t>www.h3abionet.org</w:t>
        </w:r>
      </w:hyperlink>
    </w:p>
    <w:p w14:paraId="35C7B03A" w14:textId="77777777" w:rsidR="00E07126" w:rsidRPr="000963F7" w:rsidRDefault="00E07126" w:rsidP="00E07126">
      <w:pPr>
        <w:pStyle w:val="ListParagraph"/>
        <w:numPr>
          <w:ilvl w:val="0"/>
          <w:numId w:val="27"/>
        </w:numPr>
        <w:ind w:left="567" w:hanging="207"/>
        <w:rPr>
          <w:sz w:val="20"/>
          <w:szCs w:val="20"/>
        </w:rPr>
      </w:pPr>
      <w:r w:rsidRPr="000963F7">
        <w:rPr>
          <w:sz w:val="20"/>
          <w:szCs w:val="20"/>
        </w:rPr>
        <w:t>This form is to be used by PI’s wishing to submit data for storage at the CBIO node of H3AbioNet</w:t>
      </w:r>
    </w:p>
    <w:p w14:paraId="48C07271" w14:textId="77777777" w:rsidR="00E07126" w:rsidRPr="000963F7" w:rsidRDefault="00E07126" w:rsidP="00E07126">
      <w:pPr>
        <w:pStyle w:val="ListParagraph"/>
        <w:numPr>
          <w:ilvl w:val="0"/>
          <w:numId w:val="27"/>
        </w:numPr>
        <w:ind w:left="567" w:hanging="207"/>
        <w:rPr>
          <w:sz w:val="20"/>
          <w:szCs w:val="20"/>
        </w:rPr>
      </w:pPr>
      <w:r>
        <w:rPr>
          <w:sz w:val="20"/>
          <w:szCs w:val="20"/>
        </w:rPr>
        <w:t>All fields should be completed in full</w:t>
      </w:r>
    </w:p>
    <w:p w14:paraId="19F33CEF" w14:textId="77777777" w:rsidR="00E07126" w:rsidRDefault="00E07126" w:rsidP="00E07126">
      <w:pPr>
        <w:pStyle w:val="ListParagraph"/>
        <w:numPr>
          <w:ilvl w:val="0"/>
          <w:numId w:val="27"/>
        </w:numPr>
        <w:ind w:left="567" w:hanging="207"/>
        <w:rPr>
          <w:sz w:val="20"/>
          <w:szCs w:val="20"/>
        </w:rPr>
      </w:pPr>
      <w:r w:rsidRPr="000963F7">
        <w:rPr>
          <w:sz w:val="20"/>
          <w:szCs w:val="20"/>
        </w:rPr>
        <w:t xml:space="preserve">The completed form should be emailed to </w:t>
      </w:r>
      <w:hyperlink r:id="rId40" w:history="1">
        <w:r w:rsidR="0036427B" w:rsidRPr="0007670A">
          <w:rPr>
            <w:rStyle w:val="Hyperlink"/>
            <w:sz w:val="20"/>
            <w:szCs w:val="20"/>
          </w:rPr>
          <w:t>h3adata@cbio.uct.ac.za</w:t>
        </w:r>
      </w:hyperlink>
    </w:p>
    <w:p w14:paraId="2375552C" w14:textId="77777777" w:rsidR="00901E68" w:rsidRDefault="00901E68" w:rsidP="00E07126">
      <w:pPr>
        <w:pStyle w:val="ListParagraph"/>
        <w:numPr>
          <w:ilvl w:val="0"/>
          <w:numId w:val="27"/>
        </w:numPr>
        <w:ind w:left="567" w:hanging="207"/>
        <w:rPr>
          <w:sz w:val="20"/>
          <w:szCs w:val="20"/>
        </w:rPr>
      </w:pPr>
      <w:r>
        <w:rPr>
          <w:sz w:val="20"/>
          <w:szCs w:val="20"/>
        </w:rPr>
        <w:t xml:space="preserve">Email subject should be: </w:t>
      </w:r>
      <w:r w:rsidRPr="00DE6701">
        <w:rPr>
          <w:i/>
          <w:sz w:val="20"/>
          <w:szCs w:val="20"/>
        </w:rPr>
        <w:t xml:space="preserve">H3ABioNet Data </w:t>
      </w:r>
      <w:r>
        <w:rPr>
          <w:i/>
          <w:sz w:val="20"/>
          <w:szCs w:val="20"/>
        </w:rPr>
        <w:t>Submission</w:t>
      </w:r>
      <w:r w:rsidRPr="00DE6701">
        <w:rPr>
          <w:i/>
          <w:sz w:val="20"/>
          <w:szCs w:val="20"/>
        </w:rPr>
        <w:t xml:space="preserve"> Request</w:t>
      </w:r>
    </w:p>
    <w:p w14:paraId="6751433C" w14:textId="77777777" w:rsidR="00E07126" w:rsidRDefault="00E07126" w:rsidP="00E07126">
      <w:pPr>
        <w:pStyle w:val="ListParagraph"/>
        <w:numPr>
          <w:ilvl w:val="0"/>
          <w:numId w:val="27"/>
        </w:numPr>
        <w:ind w:left="567" w:hanging="207"/>
        <w:rPr>
          <w:sz w:val="20"/>
          <w:szCs w:val="20"/>
        </w:rPr>
      </w:pPr>
      <w:r>
        <w:rPr>
          <w:sz w:val="20"/>
          <w:szCs w:val="20"/>
        </w:rPr>
        <w:t>Adhere to the data naming convention: High-level folder named as follows: PIName_ShortDate_Country_SubmissionNumber</w:t>
      </w:r>
    </w:p>
    <w:p w14:paraId="338D553A" w14:textId="77777777" w:rsidR="00E07126" w:rsidRDefault="00E07126" w:rsidP="00E07126">
      <w:pPr>
        <w:pStyle w:val="ListParagraph"/>
        <w:ind w:left="567"/>
        <w:rPr>
          <w:i/>
          <w:sz w:val="20"/>
          <w:szCs w:val="20"/>
        </w:rPr>
      </w:pPr>
      <w:r>
        <w:rPr>
          <w:sz w:val="20"/>
          <w:szCs w:val="20"/>
        </w:rPr>
        <w:t xml:space="preserve">E.g. </w:t>
      </w:r>
      <w:r w:rsidRPr="006C4864">
        <w:rPr>
          <w:b/>
          <w:i/>
          <w:sz w:val="20"/>
          <w:szCs w:val="20"/>
        </w:rPr>
        <w:t>NicolaMulder_27Sep13_SA_00</w:t>
      </w:r>
      <w:r>
        <w:rPr>
          <w:sz w:val="20"/>
          <w:szCs w:val="20"/>
        </w:rPr>
        <w:t xml:space="preserve"> | </w:t>
      </w:r>
      <w:r w:rsidRPr="00C046AF">
        <w:rPr>
          <w:i/>
          <w:sz w:val="20"/>
          <w:szCs w:val="20"/>
        </w:rPr>
        <w:t>00 would increment by one for each submission</w:t>
      </w:r>
    </w:p>
    <w:p w14:paraId="500B5249" w14:textId="77777777" w:rsidR="00E07126" w:rsidRDefault="00E07126" w:rsidP="00E07126">
      <w:pPr>
        <w:pStyle w:val="ListParagraph"/>
        <w:numPr>
          <w:ilvl w:val="0"/>
          <w:numId w:val="27"/>
        </w:numPr>
        <w:ind w:left="567" w:hanging="207"/>
        <w:rPr>
          <w:sz w:val="20"/>
          <w:szCs w:val="20"/>
        </w:rPr>
      </w:pPr>
      <w:r>
        <w:rPr>
          <w:sz w:val="20"/>
          <w:szCs w:val="20"/>
        </w:rPr>
        <w:t>All supporting documents are to be contained within this single high-level folder</w:t>
      </w:r>
    </w:p>
    <w:p w14:paraId="5D60878B" w14:textId="77777777" w:rsidR="00E07126" w:rsidRDefault="00E07126" w:rsidP="00E07126">
      <w:pPr>
        <w:pStyle w:val="ListParagraph"/>
        <w:numPr>
          <w:ilvl w:val="0"/>
          <w:numId w:val="27"/>
        </w:numPr>
        <w:ind w:left="567" w:hanging="207"/>
        <w:rPr>
          <w:sz w:val="20"/>
          <w:szCs w:val="20"/>
        </w:rPr>
      </w:pPr>
      <w:r>
        <w:rPr>
          <w:sz w:val="20"/>
          <w:szCs w:val="20"/>
        </w:rPr>
        <w:t>Folder to include a readme file listing all files contained in submission and a brief description of files</w:t>
      </w:r>
    </w:p>
    <w:p w14:paraId="5B3CD535" w14:textId="77777777" w:rsidR="00520B2B" w:rsidRPr="000963F7" w:rsidRDefault="00520B2B" w:rsidP="00E07126">
      <w:pPr>
        <w:pStyle w:val="ListParagraph"/>
        <w:numPr>
          <w:ilvl w:val="0"/>
          <w:numId w:val="27"/>
        </w:numPr>
        <w:ind w:left="567" w:hanging="207"/>
        <w:rPr>
          <w:sz w:val="20"/>
          <w:szCs w:val="20"/>
        </w:rPr>
      </w:pPr>
      <w:r>
        <w:rPr>
          <w:sz w:val="20"/>
          <w:szCs w:val="20"/>
        </w:rPr>
        <w:t>The terms and conditions statement needs to be accepted to validate this request</w:t>
      </w:r>
    </w:p>
    <w:p w14:paraId="47CC39CE" w14:textId="77777777" w:rsidR="00C556AC" w:rsidRDefault="00C556AC" w:rsidP="00B62BF2">
      <w:pPr>
        <w:pStyle w:val="Heading6"/>
        <w:jc w:val="center"/>
        <w:rPr>
          <w:rFonts w:asciiTheme="minorHAnsi" w:hAnsiTheme="minorHAnsi"/>
          <w:sz w:val="28"/>
          <w:szCs w:val="28"/>
        </w:rPr>
      </w:pPr>
    </w:p>
    <w:p w14:paraId="00D26EBA" w14:textId="77777777" w:rsidR="00347AB2" w:rsidRPr="00347AB2" w:rsidRDefault="00347AB2" w:rsidP="00347AB2">
      <w:pPr>
        <w:pStyle w:val="Heading6"/>
        <w:rPr>
          <w:sz w:val="28"/>
          <w:szCs w:val="28"/>
        </w:rPr>
      </w:pPr>
      <w:r w:rsidRPr="00347AB2">
        <w:rPr>
          <w:sz w:val="28"/>
          <w:szCs w:val="28"/>
        </w:rPr>
        <w:t>Terms and conditions</w:t>
      </w:r>
    </w:p>
    <w:p w14:paraId="23EE95B6" w14:textId="77777777" w:rsidR="00C556AC" w:rsidRDefault="00347AB2" w:rsidP="00C556AC">
      <w:r>
        <w:t>I/</w:t>
      </w:r>
      <w:r w:rsidR="00C556AC">
        <w:t xml:space="preserve">We confirm that this data </w:t>
      </w:r>
      <w:r>
        <w:t>to be submitted</w:t>
      </w:r>
      <w:r w:rsidR="00FC2981">
        <w:t xml:space="preserve"> has been granted ethical approval and</w:t>
      </w:r>
      <w:r w:rsidR="00C556AC">
        <w:t xml:space="preserve"> is consistent with the informed consent of the participants to </w:t>
      </w:r>
      <w:r w:rsidR="0065640D">
        <w:t>upload</w:t>
      </w:r>
      <w:r w:rsidR="00C556AC">
        <w:t xml:space="preserve"> data to the H3ABioNet secure storage for </w:t>
      </w:r>
      <w:r w:rsidR="0065640D">
        <w:t>archiving purposes</w:t>
      </w:r>
      <w:r>
        <w:t xml:space="preserve"> and complies with the applicable laws and regulations of the originating country</w:t>
      </w:r>
      <w:r w:rsidR="0065640D">
        <w:t>.</w:t>
      </w:r>
      <w:r w:rsidR="00FC2981">
        <w:t xml:space="preserve">  </w:t>
      </w:r>
      <w:r w:rsidR="00520B2B">
        <w:t>Once submitted, a</w:t>
      </w:r>
      <w:r w:rsidR="0065640D">
        <w:t xml:space="preserve">ccess to this data will only be made available </w:t>
      </w:r>
      <w:r>
        <w:t xml:space="preserve">based </w:t>
      </w:r>
      <w:r w:rsidR="0065640D">
        <w:t xml:space="preserve">on the </w:t>
      </w:r>
      <w:r>
        <w:t xml:space="preserve">approval </w:t>
      </w:r>
      <w:r w:rsidR="00FC2981">
        <w:t xml:space="preserve">of the data owner and or the H3Africa DAC by way of a </w:t>
      </w:r>
      <w:r>
        <w:t>completed DAR001</w:t>
      </w:r>
      <w:r w:rsidR="00520B2B">
        <w:t xml:space="preserve"> form</w:t>
      </w:r>
      <w:r w:rsidR="00FC2981">
        <w:t>.</w:t>
      </w:r>
    </w:p>
    <w:p w14:paraId="12F22D2E" w14:textId="77777777" w:rsidR="00CD4C32" w:rsidRDefault="00FC2981" w:rsidP="00C556AC">
      <w:r>
        <w:t>Should there be any change to the ethical approval, laws or regulatory conditions applicable to this data submission.  I</w:t>
      </w:r>
      <w:r w:rsidR="00520B2B">
        <w:t>/we</w:t>
      </w:r>
      <w:r>
        <w:t xml:space="preserve"> the data owner</w:t>
      </w:r>
      <w:r w:rsidR="00520B2B">
        <w:t>/s</w:t>
      </w:r>
      <w:r>
        <w:t xml:space="preserve"> will ensure that H3ABioNet receives the </w:t>
      </w:r>
      <w:r w:rsidR="00520B2B">
        <w:t>relevant updated information.</w:t>
      </w:r>
    </w:p>
    <w:p w14:paraId="6FBBF651" w14:textId="77777777" w:rsidR="00C93B77" w:rsidRPr="00C556AC" w:rsidRDefault="00347AB2" w:rsidP="00C556AC">
      <w:r>
        <w:t>I/we</w:t>
      </w:r>
      <w:r w:rsidR="00CD4C32">
        <w:t xml:space="preserve"> the data owner</w:t>
      </w:r>
      <w:r w:rsidR="00520B2B">
        <w:t>/s</w:t>
      </w:r>
      <w:r>
        <w:t xml:space="preserve"> </w:t>
      </w:r>
      <w:r w:rsidR="00C93B77">
        <w:t>accept these terms</w:t>
      </w:r>
      <w:r w:rsidR="00CD4C32">
        <w:t xml:space="preserve"> and conditions</w:t>
      </w:r>
      <w:r w:rsidR="00C93B77">
        <w:t xml:space="preserve">:    </w:t>
      </w:r>
      <w:sdt>
        <w:sdtPr>
          <w:id w:val="1152179598"/>
          <w14:checkbox>
            <w14:checked w14:val="0"/>
            <w14:checkedState w14:val="2612" w14:font="MS Gothic"/>
            <w14:uncheckedState w14:val="2610" w14:font="MS Gothic"/>
          </w14:checkbox>
        </w:sdtPr>
        <w:sdtEndPr/>
        <w:sdtContent>
          <w:r w:rsidR="00C93B77">
            <w:rPr>
              <w:rFonts w:ascii="MS Gothic" w:eastAsia="MS Gothic" w:hAnsi="MS Gothic" w:hint="eastAsia"/>
            </w:rPr>
            <w:t>☐</w:t>
          </w:r>
        </w:sdtContent>
      </w:sdt>
      <w:r w:rsidR="00C93B77">
        <w:t xml:space="preserve"> Yes    </w:t>
      </w:r>
      <w:sdt>
        <w:sdtPr>
          <w:id w:val="-1190292306"/>
          <w14:checkbox>
            <w14:checked w14:val="0"/>
            <w14:checkedState w14:val="2612" w14:font="MS Gothic"/>
            <w14:uncheckedState w14:val="2610" w14:font="MS Gothic"/>
          </w14:checkbox>
        </w:sdtPr>
        <w:sdtEndPr/>
        <w:sdtContent>
          <w:r w:rsidR="00C93B77">
            <w:rPr>
              <w:rFonts w:ascii="MS Gothic" w:eastAsia="MS Gothic" w:hAnsi="MS Gothic" w:hint="eastAsia"/>
            </w:rPr>
            <w:t>☐</w:t>
          </w:r>
        </w:sdtContent>
      </w:sdt>
      <w:r w:rsidR="00C93B77">
        <w:t xml:space="preserve"> No</w:t>
      </w:r>
    </w:p>
    <w:p w14:paraId="18E57741" w14:textId="77777777" w:rsidR="00E07126" w:rsidRPr="00B62BF2" w:rsidRDefault="00E07126" w:rsidP="00B62BF2">
      <w:pPr>
        <w:pStyle w:val="Heading6"/>
        <w:jc w:val="center"/>
        <w:rPr>
          <w:rFonts w:asciiTheme="minorHAnsi" w:hAnsiTheme="minorHAnsi"/>
          <w:sz w:val="28"/>
          <w:szCs w:val="28"/>
        </w:rPr>
      </w:pPr>
      <w:r w:rsidRPr="00B62BF2">
        <w:rPr>
          <w:rFonts w:asciiTheme="minorHAnsi" w:hAnsiTheme="minorHAnsi"/>
          <w:sz w:val="28"/>
          <w:szCs w:val="28"/>
        </w:rPr>
        <w:t>Principle Investigator / Data Owner Details</w:t>
      </w:r>
    </w:p>
    <w:tbl>
      <w:tblPr>
        <w:tblStyle w:val="TableGrid"/>
        <w:tblW w:w="0" w:type="auto"/>
        <w:tblLook w:val="04A0" w:firstRow="1" w:lastRow="0" w:firstColumn="1" w:lastColumn="0" w:noHBand="0" w:noVBand="1"/>
      </w:tblPr>
      <w:tblGrid>
        <w:gridCol w:w="817"/>
        <w:gridCol w:w="851"/>
        <w:gridCol w:w="141"/>
        <w:gridCol w:w="2811"/>
        <w:gridCol w:w="2151"/>
        <w:gridCol w:w="3260"/>
      </w:tblGrid>
      <w:tr w:rsidR="00E07126" w14:paraId="2041C680" w14:textId="77777777" w:rsidTr="00552167">
        <w:trPr>
          <w:trHeight w:val="363"/>
        </w:trPr>
        <w:tc>
          <w:tcPr>
            <w:tcW w:w="1809" w:type="dxa"/>
            <w:gridSpan w:val="3"/>
            <w:shd w:val="clear" w:color="auto" w:fill="BFBFBF" w:themeFill="background1" w:themeFillShade="BF"/>
          </w:tcPr>
          <w:p w14:paraId="361CB12F" w14:textId="77777777" w:rsidR="00E07126" w:rsidRPr="00D7583A" w:rsidRDefault="00E07126" w:rsidP="00C556AC">
            <w:pPr>
              <w:rPr>
                <w:b/>
              </w:rPr>
            </w:pPr>
            <w:r>
              <w:rPr>
                <w:b/>
              </w:rPr>
              <w:t>PI</w:t>
            </w:r>
            <w:r w:rsidRPr="00D7583A">
              <w:rPr>
                <w:b/>
              </w:rPr>
              <w:t xml:space="preserve"> / Data Owner:</w:t>
            </w:r>
          </w:p>
        </w:tc>
        <w:tc>
          <w:tcPr>
            <w:tcW w:w="8222" w:type="dxa"/>
            <w:gridSpan w:val="3"/>
          </w:tcPr>
          <w:p w14:paraId="05C6373D" w14:textId="77777777" w:rsidR="00E07126" w:rsidRDefault="00E07126" w:rsidP="00C556AC"/>
        </w:tc>
      </w:tr>
      <w:tr w:rsidR="00E07126" w14:paraId="0E13EFF0" w14:textId="77777777" w:rsidTr="00552167">
        <w:trPr>
          <w:trHeight w:val="381"/>
        </w:trPr>
        <w:tc>
          <w:tcPr>
            <w:tcW w:w="817" w:type="dxa"/>
            <w:shd w:val="clear" w:color="auto" w:fill="BFBFBF" w:themeFill="background1" w:themeFillShade="BF"/>
          </w:tcPr>
          <w:p w14:paraId="1668DDD7" w14:textId="77777777" w:rsidR="00E07126" w:rsidRPr="00D7583A" w:rsidRDefault="00E07126" w:rsidP="00C556AC">
            <w:pPr>
              <w:rPr>
                <w:b/>
              </w:rPr>
            </w:pPr>
            <w:r>
              <w:rPr>
                <w:b/>
              </w:rPr>
              <w:t>Node:</w:t>
            </w:r>
          </w:p>
        </w:tc>
        <w:tc>
          <w:tcPr>
            <w:tcW w:w="9214" w:type="dxa"/>
            <w:gridSpan w:val="5"/>
            <w:shd w:val="clear" w:color="auto" w:fill="auto"/>
          </w:tcPr>
          <w:p w14:paraId="50134391" w14:textId="77777777" w:rsidR="00E07126" w:rsidRDefault="00E07126" w:rsidP="00C556AC"/>
        </w:tc>
      </w:tr>
      <w:tr w:rsidR="00E07126" w14:paraId="4E0B59B0" w14:textId="77777777" w:rsidTr="00552167">
        <w:trPr>
          <w:trHeight w:val="371"/>
        </w:trPr>
        <w:tc>
          <w:tcPr>
            <w:tcW w:w="1668" w:type="dxa"/>
            <w:gridSpan w:val="2"/>
            <w:shd w:val="clear" w:color="auto" w:fill="BFBFBF" w:themeFill="background1" w:themeFillShade="BF"/>
          </w:tcPr>
          <w:p w14:paraId="2DE890FF" w14:textId="77777777" w:rsidR="00E07126" w:rsidRPr="00D7583A" w:rsidRDefault="00E07126" w:rsidP="00C556AC">
            <w:pPr>
              <w:rPr>
                <w:b/>
              </w:rPr>
            </w:pPr>
            <w:r w:rsidRPr="00D7583A">
              <w:rPr>
                <w:b/>
              </w:rPr>
              <w:t>Office Number:</w:t>
            </w:r>
          </w:p>
        </w:tc>
        <w:tc>
          <w:tcPr>
            <w:tcW w:w="2952" w:type="dxa"/>
            <w:gridSpan w:val="2"/>
          </w:tcPr>
          <w:p w14:paraId="4E0F5310" w14:textId="77777777" w:rsidR="00E07126" w:rsidRDefault="00E07126" w:rsidP="00C556AC"/>
        </w:tc>
        <w:tc>
          <w:tcPr>
            <w:tcW w:w="2151" w:type="dxa"/>
            <w:shd w:val="clear" w:color="auto" w:fill="BFBFBF" w:themeFill="background1" w:themeFillShade="BF"/>
          </w:tcPr>
          <w:p w14:paraId="3CF27124" w14:textId="77777777" w:rsidR="00E07126" w:rsidRPr="00D7583A" w:rsidRDefault="00E07126" w:rsidP="00C556AC">
            <w:pPr>
              <w:rPr>
                <w:b/>
              </w:rPr>
            </w:pPr>
            <w:r w:rsidRPr="00D7583A">
              <w:rPr>
                <w:b/>
              </w:rPr>
              <w:t>Alternative Number:</w:t>
            </w:r>
          </w:p>
        </w:tc>
        <w:tc>
          <w:tcPr>
            <w:tcW w:w="3260" w:type="dxa"/>
          </w:tcPr>
          <w:p w14:paraId="3BEB543C" w14:textId="77777777" w:rsidR="00E07126" w:rsidRDefault="00E07126" w:rsidP="00C556AC"/>
        </w:tc>
      </w:tr>
      <w:tr w:rsidR="00E07126" w14:paraId="11963884" w14:textId="77777777" w:rsidTr="00552167">
        <w:trPr>
          <w:trHeight w:val="389"/>
        </w:trPr>
        <w:tc>
          <w:tcPr>
            <w:tcW w:w="1668" w:type="dxa"/>
            <w:gridSpan w:val="2"/>
            <w:shd w:val="clear" w:color="auto" w:fill="BFBFBF" w:themeFill="background1" w:themeFillShade="BF"/>
          </w:tcPr>
          <w:p w14:paraId="247C9140" w14:textId="77777777" w:rsidR="00E07126" w:rsidRPr="00D7583A" w:rsidRDefault="00E07126" w:rsidP="00C556AC">
            <w:pPr>
              <w:rPr>
                <w:b/>
              </w:rPr>
            </w:pPr>
            <w:r w:rsidRPr="00D7583A">
              <w:rPr>
                <w:b/>
              </w:rPr>
              <w:t>Email Address:</w:t>
            </w:r>
          </w:p>
        </w:tc>
        <w:tc>
          <w:tcPr>
            <w:tcW w:w="8363" w:type="dxa"/>
            <w:gridSpan w:val="4"/>
          </w:tcPr>
          <w:p w14:paraId="59DD15B2" w14:textId="77777777" w:rsidR="00E07126" w:rsidRDefault="00E07126" w:rsidP="00C556AC"/>
        </w:tc>
      </w:tr>
      <w:tr w:rsidR="00E07126" w14:paraId="04F6E727" w14:textId="77777777" w:rsidTr="00552167">
        <w:trPr>
          <w:trHeight w:val="393"/>
        </w:trPr>
        <w:tc>
          <w:tcPr>
            <w:tcW w:w="1809" w:type="dxa"/>
            <w:gridSpan w:val="3"/>
            <w:shd w:val="clear" w:color="auto" w:fill="BFBFBF" w:themeFill="background1" w:themeFillShade="BF"/>
          </w:tcPr>
          <w:p w14:paraId="4B02D42E" w14:textId="77777777" w:rsidR="00E07126" w:rsidRPr="00D7583A" w:rsidRDefault="00E07126" w:rsidP="00C556AC">
            <w:pPr>
              <w:rPr>
                <w:b/>
              </w:rPr>
            </w:pPr>
            <w:r w:rsidRPr="00D7583A">
              <w:rPr>
                <w:b/>
              </w:rPr>
              <w:t>Physical address:</w:t>
            </w:r>
          </w:p>
        </w:tc>
        <w:tc>
          <w:tcPr>
            <w:tcW w:w="8222" w:type="dxa"/>
            <w:gridSpan w:val="3"/>
          </w:tcPr>
          <w:p w14:paraId="4692B357" w14:textId="77777777" w:rsidR="00E07126" w:rsidRDefault="00E07126" w:rsidP="00C556AC"/>
        </w:tc>
      </w:tr>
      <w:tr w:rsidR="00E07126" w14:paraId="590116E7" w14:textId="77777777" w:rsidTr="00552167">
        <w:trPr>
          <w:trHeight w:val="397"/>
        </w:trPr>
        <w:tc>
          <w:tcPr>
            <w:tcW w:w="1668" w:type="dxa"/>
            <w:gridSpan w:val="2"/>
            <w:shd w:val="clear" w:color="auto" w:fill="BFBFBF" w:themeFill="background1" w:themeFillShade="BF"/>
          </w:tcPr>
          <w:p w14:paraId="0F0E6EC8" w14:textId="77777777" w:rsidR="00E07126" w:rsidRPr="000963F7" w:rsidRDefault="00E07126" w:rsidP="00C556AC">
            <w:pPr>
              <w:rPr>
                <w:b/>
              </w:rPr>
            </w:pPr>
            <w:r w:rsidRPr="000963F7">
              <w:rPr>
                <w:b/>
              </w:rPr>
              <w:t>Postal Address:</w:t>
            </w:r>
          </w:p>
        </w:tc>
        <w:tc>
          <w:tcPr>
            <w:tcW w:w="8363" w:type="dxa"/>
            <w:gridSpan w:val="4"/>
          </w:tcPr>
          <w:p w14:paraId="37BC9731" w14:textId="77777777" w:rsidR="00E07126" w:rsidRDefault="00E07126" w:rsidP="00C556AC"/>
        </w:tc>
      </w:tr>
    </w:tbl>
    <w:p w14:paraId="19D88F89" w14:textId="77777777" w:rsidR="00E07126" w:rsidRPr="00B62BF2" w:rsidRDefault="00E07126" w:rsidP="00B62BF2">
      <w:pPr>
        <w:pStyle w:val="Heading6"/>
        <w:jc w:val="center"/>
        <w:rPr>
          <w:rFonts w:asciiTheme="minorHAnsi" w:hAnsiTheme="minorHAnsi"/>
          <w:sz w:val="28"/>
          <w:szCs w:val="28"/>
        </w:rPr>
      </w:pPr>
      <w:r w:rsidRPr="00B62BF2">
        <w:rPr>
          <w:rFonts w:asciiTheme="minorHAnsi" w:hAnsiTheme="minorHAnsi"/>
          <w:sz w:val="28"/>
          <w:szCs w:val="28"/>
        </w:rPr>
        <w:t>Data Details</w:t>
      </w:r>
    </w:p>
    <w:tbl>
      <w:tblPr>
        <w:tblStyle w:val="TableGrid"/>
        <w:tblW w:w="10031" w:type="dxa"/>
        <w:tblLook w:val="04A0" w:firstRow="1" w:lastRow="0" w:firstColumn="1" w:lastColumn="0" w:noHBand="0" w:noVBand="1"/>
      </w:tblPr>
      <w:tblGrid>
        <w:gridCol w:w="1526"/>
        <w:gridCol w:w="142"/>
        <w:gridCol w:w="425"/>
        <w:gridCol w:w="4961"/>
        <w:gridCol w:w="142"/>
        <w:gridCol w:w="2835"/>
      </w:tblGrid>
      <w:tr w:rsidR="00E07126" w14:paraId="08D8DE25" w14:textId="77777777" w:rsidTr="00552167">
        <w:tc>
          <w:tcPr>
            <w:tcW w:w="1526" w:type="dxa"/>
            <w:shd w:val="clear" w:color="auto" w:fill="BFBFBF" w:themeFill="background1" w:themeFillShade="BF"/>
          </w:tcPr>
          <w:p w14:paraId="240738AA" w14:textId="77777777" w:rsidR="00E07126" w:rsidRPr="00A76562" w:rsidRDefault="00E07126" w:rsidP="00C556AC">
            <w:pPr>
              <w:rPr>
                <w:b/>
              </w:rPr>
            </w:pPr>
            <w:r w:rsidRPr="00A76562">
              <w:rPr>
                <w:b/>
                <w:color w:val="auto"/>
              </w:rPr>
              <w:t>Project Title:</w:t>
            </w:r>
          </w:p>
        </w:tc>
        <w:tc>
          <w:tcPr>
            <w:tcW w:w="8505" w:type="dxa"/>
            <w:gridSpan w:val="5"/>
          </w:tcPr>
          <w:p w14:paraId="44158695" w14:textId="77777777" w:rsidR="00E07126" w:rsidRDefault="00E07126" w:rsidP="00C556AC"/>
        </w:tc>
      </w:tr>
      <w:tr w:rsidR="00E07126" w14:paraId="28E685C6" w14:textId="77777777" w:rsidTr="00552167">
        <w:tc>
          <w:tcPr>
            <w:tcW w:w="1668" w:type="dxa"/>
            <w:gridSpan w:val="2"/>
            <w:shd w:val="clear" w:color="auto" w:fill="BFBFBF" w:themeFill="background1" w:themeFillShade="BF"/>
          </w:tcPr>
          <w:p w14:paraId="02CEE705" w14:textId="77777777" w:rsidR="00E07126" w:rsidRPr="00A76562" w:rsidRDefault="00E07126" w:rsidP="00C556AC">
            <w:pPr>
              <w:rPr>
                <w:b/>
              </w:rPr>
            </w:pPr>
            <w:r>
              <w:rPr>
                <w:b/>
              </w:rPr>
              <w:t xml:space="preserve">Data File Type: </w:t>
            </w:r>
          </w:p>
        </w:tc>
        <w:tc>
          <w:tcPr>
            <w:tcW w:w="8363" w:type="dxa"/>
            <w:gridSpan w:val="4"/>
            <w:shd w:val="clear" w:color="auto" w:fill="auto"/>
          </w:tcPr>
          <w:p w14:paraId="5681596C" w14:textId="77777777" w:rsidR="00E07126" w:rsidRDefault="004A3E5E" w:rsidP="00C556AC">
            <w:pPr>
              <w:pStyle w:val="ListParagraph"/>
              <w:ind w:left="176"/>
            </w:pPr>
            <w:sdt>
              <w:sdtPr>
                <w:id w:val="858705256"/>
                <w14:checkbox>
                  <w14:checked w14:val="0"/>
                  <w14:checkedState w14:val="2612" w14:font="MS Gothic"/>
                  <w14:uncheckedState w14:val="2610" w14:font="MS Gothic"/>
                </w14:checkbox>
              </w:sdtPr>
              <w:sdtEndPr/>
              <w:sdtContent>
                <w:r w:rsidR="00E07126">
                  <w:rPr>
                    <w:rFonts w:ascii="MS Gothic" w:eastAsia="MS Gothic" w:hAnsi="MS Gothic" w:hint="eastAsia"/>
                  </w:rPr>
                  <w:t>☐</w:t>
                </w:r>
              </w:sdtContent>
            </w:sdt>
            <w:r w:rsidR="00E07126">
              <w:t xml:space="preserve">Fastq     </w:t>
            </w:r>
            <w:sdt>
              <w:sdtPr>
                <w:id w:val="1692415362"/>
                <w14:checkbox>
                  <w14:checked w14:val="0"/>
                  <w14:checkedState w14:val="2612" w14:font="MS Gothic"/>
                  <w14:uncheckedState w14:val="2610" w14:font="MS Gothic"/>
                </w14:checkbox>
              </w:sdtPr>
              <w:sdtEndPr/>
              <w:sdtContent>
                <w:r w:rsidR="00E07126">
                  <w:rPr>
                    <w:rFonts w:ascii="MS Gothic" w:eastAsia="MS Gothic" w:hAnsi="MS Gothic" w:hint="eastAsia"/>
                  </w:rPr>
                  <w:t>☐</w:t>
                </w:r>
              </w:sdtContent>
            </w:sdt>
            <w:r w:rsidR="00E07126">
              <w:t xml:space="preserve">Illuminate qesq     </w:t>
            </w:r>
            <w:sdt>
              <w:sdtPr>
                <w:id w:val="29929990"/>
                <w14:checkbox>
                  <w14:checked w14:val="0"/>
                  <w14:checkedState w14:val="2612" w14:font="MS Gothic"/>
                  <w14:uncheckedState w14:val="2610" w14:font="MS Gothic"/>
                </w14:checkbox>
              </w:sdtPr>
              <w:sdtEndPr/>
              <w:sdtContent>
                <w:r w:rsidR="00E07126">
                  <w:rPr>
                    <w:rFonts w:ascii="MS Gothic" w:eastAsia="MS Gothic" w:hAnsi="MS Gothic" w:hint="eastAsia"/>
                  </w:rPr>
                  <w:t>☐</w:t>
                </w:r>
              </w:sdtContent>
            </w:sdt>
            <w:r w:rsidR="00E07126">
              <w:t xml:space="preserve">Illuminate scarf     </w:t>
            </w:r>
            <w:sdt>
              <w:sdtPr>
                <w:id w:val="-185446665"/>
                <w14:checkbox>
                  <w14:checked w14:val="0"/>
                  <w14:checkedState w14:val="2612" w14:font="MS Gothic"/>
                  <w14:uncheckedState w14:val="2610" w14:font="MS Gothic"/>
                </w14:checkbox>
              </w:sdtPr>
              <w:sdtEndPr/>
              <w:sdtContent>
                <w:r w:rsidR="00E07126">
                  <w:rPr>
                    <w:rFonts w:ascii="MS Gothic" w:eastAsia="MS Gothic" w:hAnsi="MS Gothic" w:hint="eastAsia"/>
                  </w:rPr>
                  <w:t>☐</w:t>
                </w:r>
              </w:sdtContent>
            </w:sdt>
            <w:r w:rsidR="00E07126">
              <w:t>SFF</w:t>
            </w:r>
            <w:r w:rsidR="0086664C">
              <w:t xml:space="preserve">     </w:t>
            </w:r>
            <w:sdt>
              <w:sdtPr>
                <w:id w:val="-1704093292"/>
                <w14:checkbox>
                  <w14:checked w14:val="0"/>
                  <w14:checkedState w14:val="2612" w14:font="MS Gothic"/>
                  <w14:uncheckedState w14:val="2610" w14:font="MS Gothic"/>
                </w14:checkbox>
              </w:sdtPr>
              <w:sdtEndPr/>
              <w:sdtContent>
                <w:r w:rsidR="0086664C">
                  <w:rPr>
                    <w:rFonts w:ascii="MS Gothic" w:eastAsia="MS Gothic" w:hAnsi="MS Gothic" w:hint="eastAsia"/>
                  </w:rPr>
                  <w:t>☐</w:t>
                </w:r>
              </w:sdtContent>
            </w:sdt>
            <w:r w:rsidR="0086664C">
              <w:t xml:space="preserve">BAM     </w:t>
            </w:r>
            <w:sdt>
              <w:sdtPr>
                <w:id w:val="588424533"/>
                <w14:checkbox>
                  <w14:checked w14:val="0"/>
                  <w14:checkedState w14:val="2612" w14:font="MS Gothic"/>
                  <w14:uncheckedState w14:val="2610" w14:font="MS Gothic"/>
                </w14:checkbox>
              </w:sdtPr>
              <w:sdtEndPr/>
              <w:sdtContent>
                <w:r w:rsidR="0086664C">
                  <w:rPr>
                    <w:rFonts w:ascii="MS Gothic" w:eastAsia="MS Gothic" w:hAnsi="MS Gothic" w:hint="eastAsia"/>
                  </w:rPr>
                  <w:t>☐</w:t>
                </w:r>
              </w:sdtContent>
            </w:sdt>
            <w:r w:rsidR="0086664C">
              <w:t xml:space="preserve">VCF     </w:t>
            </w:r>
            <w:sdt>
              <w:sdtPr>
                <w:id w:val="55214684"/>
                <w14:checkbox>
                  <w14:checked w14:val="0"/>
                  <w14:checkedState w14:val="2612" w14:font="MS Gothic"/>
                  <w14:uncheckedState w14:val="2610" w14:font="MS Gothic"/>
                </w14:checkbox>
              </w:sdtPr>
              <w:sdtEndPr/>
              <w:sdtContent>
                <w:r w:rsidR="0086664C">
                  <w:rPr>
                    <w:rFonts w:ascii="MS Gothic" w:eastAsia="MS Gothic" w:hAnsi="MS Gothic" w:hint="eastAsia"/>
                  </w:rPr>
                  <w:t>☐</w:t>
                </w:r>
              </w:sdtContent>
            </w:sdt>
            <w:r w:rsidR="0086664C">
              <w:t xml:space="preserve">bzip2     </w:t>
            </w:r>
            <w:sdt>
              <w:sdtPr>
                <w:id w:val="1612932126"/>
                <w14:checkbox>
                  <w14:checked w14:val="0"/>
                  <w14:checkedState w14:val="2612" w14:font="MS Gothic"/>
                  <w14:uncheckedState w14:val="2610" w14:font="MS Gothic"/>
                </w14:checkbox>
              </w:sdtPr>
              <w:sdtEndPr/>
              <w:sdtContent>
                <w:r w:rsidR="0086664C">
                  <w:rPr>
                    <w:rFonts w:ascii="MS Gothic" w:eastAsia="MS Gothic" w:hAnsi="MS Gothic" w:hint="eastAsia"/>
                  </w:rPr>
                  <w:t>☐</w:t>
                </w:r>
              </w:sdtContent>
            </w:sdt>
            <w:r w:rsidR="0086664C">
              <w:t xml:space="preserve">gzip   </w:t>
            </w:r>
            <w:r w:rsidR="00E07126">
              <w:t xml:space="preserve">    </w:t>
            </w:r>
            <w:sdt>
              <w:sdtPr>
                <w:id w:val="-1480923832"/>
                <w14:checkbox>
                  <w14:checked w14:val="0"/>
                  <w14:checkedState w14:val="2612" w14:font="MS Gothic"/>
                  <w14:uncheckedState w14:val="2610" w14:font="MS Gothic"/>
                </w14:checkbox>
              </w:sdtPr>
              <w:sdtEndPr/>
              <w:sdtContent>
                <w:r w:rsidR="00E07126">
                  <w:rPr>
                    <w:rFonts w:ascii="MS Gothic" w:eastAsia="MS Gothic" w:hAnsi="MS Gothic" w:hint="eastAsia"/>
                  </w:rPr>
                  <w:t>☐</w:t>
                </w:r>
              </w:sdtContent>
            </w:sdt>
            <w:r w:rsidR="00E07126">
              <w:t xml:space="preserve"> other</w:t>
            </w:r>
          </w:p>
          <w:p w14:paraId="3B505D54" w14:textId="77777777" w:rsidR="00E07126" w:rsidRDefault="00E07126" w:rsidP="00C556AC">
            <w:pPr>
              <w:pStyle w:val="ListParagraph"/>
              <w:ind w:left="176"/>
            </w:pPr>
          </w:p>
          <w:p w14:paraId="151928E0" w14:textId="77777777" w:rsidR="00E07126" w:rsidRDefault="00E07126" w:rsidP="00C556AC">
            <w:pPr>
              <w:pStyle w:val="ListParagraph"/>
              <w:ind w:left="176"/>
            </w:pPr>
          </w:p>
          <w:p w14:paraId="0141C630" w14:textId="77777777" w:rsidR="00E07126" w:rsidRDefault="00E07126" w:rsidP="00C556AC">
            <w:r>
              <w:t>If other, please specify:_____________________________</w:t>
            </w:r>
          </w:p>
          <w:p w14:paraId="535CC460" w14:textId="77777777" w:rsidR="00E07126" w:rsidRDefault="00E07126" w:rsidP="00C556AC">
            <w:pPr>
              <w:pStyle w:val="ListParagraph"/>
              <w:ind w:left="176"/>
            </w:pPr>
          </w:p>
        </w:tc>
      </w:tr>
      <w:tr w:rsidR="00E07126" w14:paraId="773ADA96" w14:textId="77777777" w:rsidTr="00552167">
        <w:tc>
          <w:tcPr>
            <w:tcW w:w="2093" w:type="dxa"/>
            <w:gridSpan w:val="3"/>
            <w:shd w:val="clear" w:color="auto" w:fill="BFBFBF" w:themeFill="background1" w:themeFillShade="BF"/>
          </w:tcPr>
          <w:p w14:paraId="2EA6B547" w14:textId="77777777" w:rsidR="00E07126" w:rsidRPr="00D149C3" w:rsidRDefault="00E07126" w:rsidP="00C556AC">
            <w:pPr>
              <w:rPr>
                <w:b/>
              </w:rPr>
            </w:pPr>
            <w:r>
              <w:rPr>
                <w:b/>
              </w:rPr>
              <w:lastRenderedPageBreak/>
              <w:t xml:space="preserve">Brief </w:t>
            </w:r>
            <w:r w:rsidRPr="00D149C3">
              <w:rPr>
                <w:b/>
              </w:rPr>
              <w:t xml:space="preserve">Description of </w:t>
            </w:r>
            <w:r>
              <w:rPr>
                <w:b/>
              </w:rPr>
              <w:t>D</w:t>
            </w:r>
            <w:r w:rsidRPr="00D149C3">
              <w:rPr>
                <w:b/>
              </w:rPr>
              <w:t xml:space="preserve">ata: </w:t>
            </w:r>
          </w:p>
        </w:tc>
        <w:tc>
          <w:tcPr>
            <w:tcW w:w="7938" w:type="dxa"/>
            <w:gridSpan w:val="3"/>
            <w:shd w:val="clear" w:color="auto" w:fill="auto"/>
          </w:tcPr>
          <w:p w14:paraId="4C852F0C" w14:textId="77777777" w:rsidR="00E07126" w:rsidRDefault="00E07126" w:rsidP="00C556AC">
            <w:pPr>
              <w:pStyle w:val="ListParagraph"/>
              <w:ind w:left="176"/>
            </w:pPr>
          </w:p>
          <w:p w14:paraId="2C6AB96D" w14:textId="77777777" w:rsidR="00E07126" w:rsidRDefault="00E07126" w:rsidP="00C556AC">
            <w:pPr>
              <w:pStyle w:val="ListParagraph"/>
              <w:ind w:left="176"/>
            </w:pPr>
          </w:p>
          <w:p w14:paraId="15584AD0" w14:textId="77777777" w:rsidR="00E07126" w:rsidRDefault="00E07126" w:rsidP="00C556AC">
            <w:pPr>
              <w:pStyle w:val="ListParagraph"/>
              <w:ind w:left="176"/>
            </w:pPr>
          </w:p>
        </w:tc>
      </w:tr>
      <w:tr w:rsidR="00E07126" w14:paraId="090A85D0" w14:textId="77777777" w:rsidTr="00552167">
        <w:trPr>
          <w:trHeight w:val="331"/>
        </w:trPr>
        <w:tc>
          <w:tcPr>
            <w:tcW w:w="7054" w:type="dxa"/>
            <w:gridSpan w:val="4"/>
            <w:shd w:val="clear" w:color="auto" w:fill="BFBFBF" w:themeFill="background1" w:themeFillShade="BF"/>
          </w:tcPr>
          <w:p w14:paraId="27E0A235" w14:textId="77777777" w:rsidR="00E07126" w:rsidRPr="0092344D" w:rsidRDefault="00E07126" w:rsidP="00C556AC">
            <w:pPr>
              <w:rPr>
                <w:b/>
              </w:rPr>
            </w:pPr>
            <w:r w:rsidRPr="0092344D">
              <w:rPr>
                <w:b/>
              </w:rPr>
              <w:t xml:space="preserve">Has a high-level folder with the </w:t>
            </w:r>
            <w:r>
              <w:rPr>
                <w:b/>
              </w:rPr>
              <w:t xml:space="preserve">correct </w:t>
            </w:r>
            <w:r w:rsidRPr="0092344D">
              <w:rPr>
                <w:b/>
              </w:rPr>
              <w:t>naming convention been created?</w:t>
            </w:r>
          </w:p>
        </w:tc>
        <w:tc>
          <w:tcPr>
            <w:tcW w:w="2977" w:type="dxa"/>
            <w:gridSpan w:val="2"/>
            <w:shd w:val="clear" w:color="auto" w:fill="auto"/>
          </w:tcPr>
          <w:p w14:paraId="6FBB8C84" w14:textId="77777777" w:rsidR="00E07126" w:rsidRDefault="00E07126" w:rsidP="00C556AC">
            <w:r>
              <w:t xml:space="preserve">   </w:t>
            </w:r>
            <w:sdt>
              <w:sdtPr>
                <w:id w:val="590052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97960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256BA232" w14:textId="77777777" w:rsidTr="00552167">
        <w:trPr>
          <w:trHeight w:val="618"/>
        </w:trPr>
        <w:tc>
          <w:tcPr>
            <w:tcW w:w="7196" w:type="dxa"/>
            <w:gridSpan w:val="5"/>
            <w:shd w:val="clear" w:color="auto" w:fill="BFBFBF" w:themeFill="background1" w:themeFillShade="BF"/>
          </w:tcPr>
          <w:p w14:paraId="73BC38BA" w14:textId="77777777" w:rsidR="00E07126" w:rsidRPr="00955849" w:rsidRDefault="00E07126" w:rsidP="00C556AC">
            <w:pPr>
              <w:rPr>
                <w:b/>
              </w:rPr>
            </w:pPr>
            <w:r w:rsidRPr="00955849">
              <w:rPr>
                <w:b/>
              </w:rPr>
              <w:t>Does the high-level folder include a r</w:t>
            </w:r>
            <w:r>
              <w:rPr>
                <w:b/>
              </w:rPr>
              <w:t xml:space="preserve">eadme file listing all files included in the </w:t>
            </w:r>
            <w:r w:rsidRPr="00955849">
              <w:rPr>
                <w:b/>
              </w:rPr>
              <w:t>submission with a brief description of the</w:t>
            </w:r>
            <w:r>
              <w:rPr>
                <w:b/>
              </w:rPr>
              <w:t>se</w:t>
            </w:r>
            <w:r w:rsidRPr="00955849">
              <w:rPr>
                <w:b/>
              </w:rPr>
              <w:t xml:space="preserve"> files?</w:t>
            </w:r>
          </w:p>
        </w:tc>
        <w:tc>
          <w:tcPr>
            <w:tcW w:w="2835" w:type="dxa"/>
            <w:shd w:val="clear" w:color="auto" w:fill="auto"/>
          </w:tcPr>
          <w:p w14:paraId="16D9324E" w14:textId="77777777" w:rsidR="00E07126" w:rsidRDefault="00E07126" w:rsidP="00C556AC">
            <w:r>
              <w:t xml:space="preserve">     </w:t>
            </w:r>
            <w:sdt>
              <w:sdtPr>
                <w:id w:val="-162892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42023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3B96B7D1" w14:textId="77777777" w:rsidTr="00552167">
        <w:trPr>
          <w:trHeight w:val="1760"/>
        </w:trPr>
        <w:tc>
          <w:tcPr>
            <w:tcW w:w="1668" w:type="dxa"/>
            <w:gridSpan w:val="2"/>
            <w:shd w:val="clear" w:color="auto" w:fill="BFBFBF" w:themeFill="background1" w:themeFillShade="BF"/>
          </w:tcPr>
          <w:p w14:paraId="2D3A130F" w14:textId="77777777" w:rsidR="00E07126" w:rsidRPr="00A76562" w:rsidRDefault="00E07126" w:rsidP="00C556AC">
            <w:pPr>
              <w:rPr>
                <w:b/>
              </w:rPr>
            </w:pPr>
            <w:r w:rsidRPr="00A76562">
              <w:rPr>
                <w:b/>
              </w:rPr>
              <w:t>List of Names of People who should have unrestricted access to the data</w:t>
            </w:r>
            <w:r>
              <w:rPr>
                <w:b/>
              </w:rPr>
              <w:t>:</w:t>
            </w:r>
          </w:p>
        </w:tc>
        <w:tc>
          <w:tcPr>
            <w:tcW w:w="8363" w:type="dxa"/>
            <w:gridSpan w:val="4"/>
          </w:tcPr>
          <w:p w14:paraId="27F9F773" w14:textId="77777777" w:rsidR="00E07126" w:rsidRDefault="00E07126" w:rsidP="00E07126">
            <w:pPr>
              <w:pStyle w:val="ListParagraph"/>
              <w:numPr>
                <w:ilvl w:val="0"/>
                <w:numId w:val="28"/>
              </w:numPr>
              <w:ind w:left="176" w:hanging="218"/>
            </w:pPr>
          </w:p>
        </w:tc>
      </w:tr>
      <w:tr w:rsidR="00E07126" w14:paraId="69A90B91" w14:textId="77777777" w:rsidTr="00552167">
        <w:trPr>
          <w:trHeight w:val="1415"/>
        </w:trPr>
        <w:tc>
          <w:tcPr>
            <w:tcW w:w="1668" w:type="dxa"/>
            <w:gridSpan w:val="2"/>
            <w:shd w:val="clear" w:color="auto" w:fill="BFBFBF" w:themeFill="background1" w:themeFillShade="BF"/>
          </w:tcPr>
          <w:p w14:paraId="201699E1" w14:textId="77777777" w:rsidR="00E07126" w:rsidRPr="00A76562" w:rsidRDefault="00E07126" w:rsidP="00C556AC">
            <w:pPr>
              <w:rPr>
                <w:b/>
              </w:rPr>
            </w:pPr>
            <w:r w:rsidRPr="00A76562">
              <w:rPr>
                <w:b/>
              </w:rPr>
              <w:t>List of names of people who can have limited access to data</w:t>
            </w:r>
            <w:r>
              <w:rPr>
                <w:b/>
              </w:rPr>
              <w:t>:</w:t>
            </w:r>
          </w:p>
        </w:tc>
        <w:tc>
          <w:tcPr>
            <w:tcW w:w="8363" w:type="dxa"/>
            <w:gridSpan w:val="4"/>
          </w:tcPr>
          <w:p w14:paraId="1E1A151F" w14:textId="77777777" w:rsidR="00E07126" w:rsidRDefault="00E07126" w:rsidP="00E07126">
            <w:pPr>
              <w:pStyle w:val="ListParagraph"/>
              <w:numPr>
                <w:ilvl w:val="0"/>
                <w:numId w:val="28"/>
              </w:numPr>
              <w:ind w:left="176" w:hanging="218"/>
            </w:pPr>
          </w:p>
        </w:tc>
      </w:tr>
    </w:tbl>
    <w:p w14:paraId="152DBA8E" w14:textId="77777777" w:rsidR="00E07126" w:rsidRDefault="00E07126" w:rsidP="00E07126"/>
    <w:tbl>
      <w:tblPr>
        <w:tblStyle w:val="TableGrid"/>
        <w:tblW w:w="0" w:type="auto"/>
        <w:tblLook w:val="04A0" w:firstRow="1" w:lastRow="0" w:firstColumn="1" w:lastColumn="0" w:noHBand="0" w:noVBand="1"/>
      </w:tblPr>
      <w:tblGrid>
        <w:gridCol w:w="1526"/>
        <w:gridCol w:w="709"/>
        <w:gridCol w:w="3260"/>
        <w:gridCol w:w="1417"/>
        <w:gridCol w:w="3119"/>
      </w:tblGrid>
      <w:tr w:rsidR="00E07126" w14:paraId="15F0C09C" w14:textId="77777777" w:rsidTr="00552167">
        <w:tc>
          <w:tcPr>
            <w:tcW w:w="1526" w:type="dxa"/>
            <w:shd w:val="clear" w:color="auto" w:fill="BFBFBF" w:themeFill="background1" w:themeFillShade="BF"/>
          </w:tcPr>
          <w:p w14:paraId="165A9D40" w14:textId="77777777" w:rsidR="00E07126" w:rsidRPr="00DD7786" w:rsidRDefault="00E07126" w:rsidP="00C556AC">
            <w:pPr>
              <w:rPr>
                <w:b/>
              </w:rPr>
            </w:pPr>
            <w:r w:rsidRPr="00DD7786">
              <w:rPr>
                <w:b/>
              </w:rPr>
              <w:t>PI Signature</w:t>
            </w:r>
            <w:r>
              <w:rPr>
                <w:b/>
              </w:rPr>
              <w:t>:</w:t>
            </w:r>
          </w:p>
        </w:tc>
        <w:tc>
          <w:tcPr>
            <w:tcW w:w="3969" w:type="dxa"/>
            <w:gridSpan w:val="2"/>
          </w:tcPr>
          <w:p w14:paraId="2D4F548D" w14:textId="77777777" w:rsidR="00E07126" w:rsidRDefault="00E07126" w:rsidP="00C556AC"/>
          <w:p w14:paraId="576B76D2" w14:textId="77777777" w:rsidR="00E07126" w:rsidRDefault="00E07126" w:rsidP="00C556AC"/>
        </w:tc>
        <w:tc>
          <w:tcPr>
            <w:tcW w:w="1417" w:type="dxa"/>
            <w:shd w:val="clear" w:color="auto" w:fill="BFBFBF" w:themeFill="background1" w:themeFillShade="BF"/>
          </w:tcPr>
          <w:p w14:paraId="50BA28B6" w14:textId="77777777" w:rsidR="00E07126" w:rsidRPr="00DD7786" w:rsidRDefault="00E07126" w:rsidP="00C556AC">
            <w:pPr>
              <w:rPr>
                <w:b/>
              </w:rPr>
            </w:pPr>
            <w:r w:rsidRPr="00DD7786">
              <w:rPr>
                <w:b/>
              </w:rPr>
              <w:t>Date signed:</w:t>
            </w:r>
          </w:p>
        </w:tc>
        <w:tc>
          <w:tcPr>
            <w:tcW w:w="3119" w:type="dxa"/>
          </w:tcPr>
          <w:p w14:paraId="10B8A077" w14:textId="77777777" w:rsidR="00E07126" w:rsidRDefault="00E07126" w:rsidP="00C556AC"/>
        </w:tc>
      </w:tr>
      <w:tr w:rsidR="00E07126" w14:paraId="1A50C2F0" w14:textId="77777777" w:rsidTr="00552167">
        <w:tc>
          <w:tcPr>
            <w:tcW w:w="2235" w:type="dxa"/>
            <w:gridSpan w:val="2"/>
            <w:shd w:val="clear" w:color="auto" w:fill="BFBFBF" w:themeFill="background1" w:themeFillShade="BF"/>
          </w:tcPr>
          <w:p w14:paraId="5019F02C" w14:textId="77777777" w:rsidR="00E07126" w:rsidRPr="00DD7786" w:rsidRDefault="00E07126" w:rsidP="00C556AC">
            <w:pPr>
              <w:rPr>
                <w:b/>
              </w:rPr>
            </w:pPr>
            <w:r w:rsidRPr="00DD7786">
              <w:rPr>
                <w:b/>
              </w:rPr>
              <w:t>H3ABioNet Signature</w:t>
            </w:r>
            <w:r>
              <w:rPr>
                <w:b/>
              </w:rPr>
              <w:t>:</w:t>
            </w:r>
          </w:p>
        </w:tc>
        <w:tc>
          <w:tcPr>
            <w:tcW w:w="3260" w:type="dxa"/>
          </w:tcPr>
          <w:p w14:paraId="0E1F971D" w14:textId="77777777" w:rsidR="00E07126" w:rsidRDefault="00E07126" w:rsidP="00C556AC"/>
          <w:p w14:paraId="6CF4DFD1" w14:textId="77777777" w:rsidR="00E07126" w:rsidRDefault="00E07126" w:rsidP="00C556AC"/>
        </w:tc>
        <w:tc>
          <w:tcPr>
            <w:tcW w:w="1417" w:type="dxa"/>
            <w:shd w:val="clear" w:color="auto" w:fill="BFBFBF" w:themeFill="background1" w:themeFillShade="BF"/>
          </w:tcPr>
          <w:p w14:paraId="093B3C2E" w14:textId="77777777" w:rsidR="00E07126" w:rsidRPr="00DD7786" w:rsidRDefault="00E07126" w:rsidP="00C556AC">
            <w:pPr>
              <w:rPr>
                <w:b/>
              </w:rPr>
            </w:pPr>
            <w:r w:rsidRPr="00DD7786">
              <w:rPr>
                <w:b/>
              </w:rPr>
              <w:t>Date Signed:</w:t>
            </w:r>
          </w:p>
        </w:tc>
        <w:tc>
          <w:tcPr>
            <w:tcW w:w="3119" w:type="dxa"/>
          </w:tcPr>
          <w:p w14:paraId="40806FE0" w14:textId="77777777" w:rsidR="00E07126" w:rsidRDefault="00E07126" w:rsidP="00C556AC"/>
        </w:tc>
      </w:tr>
    </w:tbl>
    <w:p w14:paraId="27532D82" w14:textId="77777777" w:rsidR="00E07126" w:rsidRDefault="00E07126" w:rsidP="00E07126"/>
    <w:p w14:paraId="3D05902B" w14:textId="77777777" w:rsidR="00E07126" w:rsidRPr="00B62BF2" w:rsidRDefault="00E07126" w:rsidP="00B62BF2">
      <w:pPr>
        <w:pStyle w:val="Heading6"/>
        <w:jc w:val="center"/>
        <w:rPr>
          <w:rFonts w:asciiTheme="minorHAnsi" w:hAnsiTheme="minorHAnsi"/>
          <w:sz w:val="28"/>
          <w:szCs w:val="28"/>
        </w:rPr>
      </w:pPr>
      <w:r w:rsidRPr="00B62BF2">
        <w:rPr>
          <w:rFonts w:asciiTheme="minorHAnsi" w:hAnsiTheme="minorHAnsi"/>
          <w:sz w:val="28"/>
          <w:szCs w:val="28"/>
        </w:rPr>
        <w:t>For Office Use Only</w:t>
      </w:r>
    </w:p>
    <w:tbl>
      <w:tblPr>
        <w:tblStyle w:val="TableGrid"/>
        <w:tblW w:w="0" w:type="auto"/>
        <w:tblLook w:val="04A0" w:firstRow="1" w:lastRow="0" w:firstColumn="1" w:lastColumn="0" w:noHBand="0" w:noVBand="1"/>
      </w:tblPr>
      <w:tblGrid>
        <w:gridCol w:w="1951"/>
        <w:gridCol w:w="2410"/>
        <w:gridCol w:w="1183"/>
        <w:gridCol w:w="234"/>
        <w:gridCol w:w="426"/>
        <w:gridCol w:w="1417"/>
        <w:gridCol w:w="2410"/>
      </w:tblGrid>
      <w:tr w:rsidR="00E07126" w14:paraId="509E4F13" w14:textId="77777777" w:rsidTr="00552167">
        <w:trPr>
          <w:trHeight w:val="336"/>
        </w:trPr>
        <w:tc>
          <w:tcPr>
            <w:tcW w:w="1951" w:type="dxa"/>
            <w:shd w:val="clear" w:color="auto" w:fill="BFBFBF" w:themeFill="background1" w:themeFillShade="BF"/>
          </w:tcPr>
          <w:p w14:paraId="1978A774" w14:textId="77777777" w:rsidR="00E07126" w:rsidRPr="00063552" w:rsidRDefault="00E07126" w:rsidP="00C556AC">
            <w:pPr>
              <w:rPr>
                <w:b/>
              </w:rPr>
            </w:pPr>
            <w:r w:rsidRPr="00063552">
              <w:rPr>
                <w:b/>
              </w:rPr>
              <w:t>Name of Capture:</w:t>
            </w:r>
          </w:p>
        </w:tc>
        <w:tc>
          <w:tcPr>
            <w:tcW w:w="3593" w:type="dxa"/>
            <w:gridSpan w:val="2"/>
          </w:tcPr>
          <w:p w14:paraId="44BCBAD9" w14:textId="77777777" w:rsidR="00E07126" w:rsidRDefault="00E07126" w:rsidP="00C556AC"/>
        </w:tc>
        <w:tc>
          <w:tcPr>
            <w:tcW w:w="2077" w:type="dxa"/>
            <w:gridSpan w:val="3"/>
            <w:shd w:val="clear" w:color="auto" w:fill="BFBFBF" w:themeFill="background1" w:themeFillShade="BF"/>
          </w:tcPr>
          <w:p w14:paraId="1758E908" w14:textId="77777777" w:rsidR="00E07126" w:rsidRPr="00063552" w:rsidRDefault="00E07126" w:rsidP="00C556AC">
            <w:pPr>
              <w:rPr>
                <w:b/>
              </w:rPr>
            </w:pPr>
            <w:r w:rsidRPr="00063552">
              <w:rPr>
                <w:b/>
              </w:rPr>
              <w:t>Date DSR Received:</w:t>
            </w:r>
          </w:p>
        </w:tc>
        <w:tc>
          <w:tcPr>
            <w:tcW w:w="2410" w:type="dxa"/>
          </w:tcPr>
          <w:p w14:paraId="48F09559" w14:textId="77777777" w:rsidR="00E07126" w:rsidRDefault="00E07126" w:rsidP="00C556AC"/>
        </w:tc>
      </w:tr>
      <w:tr w:rsidR="00E07126" w14:paraId="339A6BC8" w14:textId="77777777" w:rsidTr="00552167">
        <w:trPr>
          <w:trHeight w:val="413"/>
        </w:trPr>
        <w:tc>
          <w:tcPr>
            <w:tcW w:w="5544" w:type="dxa"/>
            <w:gridSpan w:val="3"/>
            <w:shd w:val="clear" w:color="auto" w:fill="BFBFBF" w:themeFill="background1" w:themeFillShade="BF"/>
          </w:tcPr>
          <w:p w14:paraId="644C5A47" w14:textId="77777777" w:rsidR="00E07126" w:rsidRPr="00BA4E6D" w:rsidRDefault="00E07126" w:rsidP="00C556AC">
            <w:pPr>
              <w:rPr>
                <w:b/>
              </w:rPr>
            </w:pPr>
            <w:r w:rsidRPr="00BA4E6D">
              <w:rPr>
                <w:b/>
              </w:rPr>
              <w:t>Has all required information been provided</w:t>
            </w:r>
            <w:r>
              <w:rPr>
                <w:b/>
              </w:rPr>
              <w:t xml:space="preserve"> on this form?</w:t>
            </w:r>
          </w:p>
        </w:tc>
        <w:tc>
          <w:tcPr>
            <w:tcW w:w="4487" w:type="dxa"/>
            <w:gridSpan w:val="4"/>
            <w:shd w:val="clear" w:color="auto" w:fill="auto"/>
          </w:tcPr>
          <w:p w14:paraId="60302F7B" w14:textId="77777777" w:rsidR="00E07126" w:rsidRDefault="00E07126" w:rsidP="00C556AC">
            <w:r>
              <w:t xml:space="preserve">    </w:t>
            </w:r>
            <w:sdt>
              <w:sdtPr>
                <w:id w:val="1999149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51985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72D3B137" w14:textId="77777777" w:rsidTr="00552167">
        <w:trPr>
          <w:trHeight w:val="419"/>
        </w:trPr>
        <w:tc>
          <w:tcPr>
            <w:tcW w:w="6204" w:type="dxa"/>
            <w:gridSpan w:val="5"/>
            <w:shd w:val="clear" w:color="auto" w:fill="BFBFBF" w:themeFill="background1" w:themeFillShade="BF"/>
          </w:tcPr>
          <w:p w14:paraId="4625B94A" w14:textId="77777777" w:rsidR="00E07126" w:rsidRPr="002B7543" w:rsidRDefault="00E07126" w:rsidP="00C556AC">
            <w:pPr>
              <w:rPr>
                <w:b/>
              </w:rPr>
            </w:pPr>
            <w:r w:rsidRPr="002B7543">
              <w:rPr>
                <w:b/>
              </w:rPr>
              <w:t>Has this completed form been signed off by the PI / data owner?</w:t>
            </w:r>
          </w:p>
        </w:tc>
        <w:tc>
          <w:tcPr>
            <w:tcW w:w="3827" w:type="dxa"/>
            <w:gridSpan w:val="2"/>
          </w:tcPr>
          <w:p w14:paraId="3042195C" w14:textId="77777777" w:rsidR="00E07126" w:rsidRDefault="00E07126" w:rsidP="00C556AC">
            <w:r>
              <w:t xml:space="preserve">   </w:t>
            </w:r>
            <w:sdt>
              <w:sdtPr>
                <w:id w:val="-952473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23273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4977B9D9" w14:textId="77777777" w:rsidTr="00552167">
        <w:trPr>
          <w:trHeight w:val="410"/>
        </w:trPr>
        <w:tc>
          <w:tcPr>
            <w:tcW w:w="4361" w:type="dxa"/>
            <w:gridSpan w:val="2"/>
            <w:shd w:val="clear" w:color="auto" w:fill="BFBFBF" w:themeFill="background1" w:themeFillShade="BF"/>
          </w:tcPr>
          <w:p w14:paraId="3E42802B" w14:textId="77777777" w:rsidR="00E07126" w:rsidRDefault="00E07126" w:rsidP="00C556AC">
            <w:r>
              <w:rPr>
                <w:b/>
              </w:rPr>
              <w:t>Does the data file have a valid name format?</w:t>
            </w:r>
          </w:p>
        </w:tc>
        <w:tc>
          <w:tcPr>
            <w:tcW w:w="5670" w:type="dxa"/>
            <w:gridSpan w:val="5"/>
            <w:shd w:val="clear" w:color="auto" w:fill="auto"/>
          </w:tcPr>
          <w:p w14:paraId="183BCEC2" w14:textId="77777777" w:rsidR="00E07126" w:rsidRDefault="00E07126" w:rsidP="00C556AC">
            <w:r>
              <w:t xml:space="preserve">    </w:t>
            </w:r>
            <w:sdt>
              <w:sdtPr>
                <w:id w:val="-794446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47073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5566E845" w14:textId="77777777" w:rsidTr="00552167">
        <w:trPr>
          <w:trHeight w:val="417"/>
        </w:trPr>
        <w:tc>
          <w:tcPr>
            <w:tcW w:w="5778" w:type="dxa"/>
            <w:gridSpan w:val="4"/>
            <w:shd w:val="clear" w:color="auto" w:fill="BFBFBF" w:themeFill="background1" w:themeFillShade="BF"/>
          </w:tcPr>
          <w:p w14:paraId="11219DB7" w14:textId="77777777" w:rsidR="00E07126" w:rsidRPr="00DA6BCF" w:rsidRDefault="00E07126" w:rsidP="00C556AC">
            <w:pPr>
              <w:rPr>
                <w:b/>
              </w:rPr>
            </w:pPr>
            <w:r w:rsidRPr="00DA6BCF">
              <w:rPr>
                <w:b/>
              </w:rPr>
              <w:t>Has this request been captured on the H3ABioNet database?</w:t>
            </w:r>
          </w:p>
        </w:tc>
        <w:tc>
          <w:tcPr>
            <w:tcW w:w="4253" w:type="dxa"/>
            <w:gridSpan w:val="3"/>
          </w:tcPr>
          <w:p w14:paraId="51AC2DD3" w14:textId="77777777" w:rsidR="00E07126" w:rsidRDefault="00E07126" w:rsidP="00C556AC">
            <w:r>
              <w:t xml:space="preserve">  </w:t>
            </w:r>
            <w:sdt>
              <w:sdtPr>
                <w:id w:val="-686761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10038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525300B4" w14:textId="77777777" w:rsidTr="00552167">
        <w:trPr>
          <w:trHeight w:val="423"/>
        </w:trPr>
        <w:tc>
          <w:tcPr>
            <w:tcW w:w="7621" w:type="dxa"/>
            <w:gridSpan w:val="6"/>
            <w:shd w:val="clear" w:color="auto" w:fill="BFBFBF" w:themeFill="background1" w:themeFillShade="BF"/>
          </w:tcPr>
          <w:p w14:paraId="67E97921" w14:textId="77777777" w:rsidR="00E07126" w:rsidRPr="0018447E" w:rsidRDefault="00E07126" w:rsidP="00C556AC">
            <w:pPr>
              <w:rPr>
                <w:b/>
              </w:rPr>
            </w:pPr>
            <w:r w:rsidRPr="0018447E">
              <w:rPr>
                <w:b/>
              </w:rPr>
              <w:t>Has a folder with the necessary access controls been created on the SAN array?</w:t>
            </w:r>
          </w:p>
        </w:tc>
        <w:tc>
          <w:tcPr>
            <w:tcW w:w="2410" w:type="dxa"/>
          </w:tcPr>
          <w:p w14:paraId="02D8CD92" w14:textId="77777777" w:rsidR="00E07126" w:rsidRDefault="00E07126" w:rsidP="00C556AC">
            <w:r>
              <w:t xml:space="preserve"> </w:t>
            </w:r>
            <w:sdt>
              <w:sdtPr>
                <w:id w:val="1076563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43397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E07126" w14:paraId="77A084CD" w14:textId="77777777" w:rsidTr="00552167">
        <w:trPr>
          <w:trHeight w:val="415"/>
        </w:trPr>
        <w:tc>
          <w:tcPr>
            <w:tcW w:w="5778" w:type="dxa"/>
            <w:gridSpan w:val="4"/>
            <w:shd w:val="clear" w:color="auto" w:fill="BFBFBF" w:themeFill="background1" w:themeFillShade="BF"/>
          </w:tcPr>
          <w:p w14:paraId="554EC8BE" w14:textId="77777777" w:rsidR="00E07126" w:rsidRPr="0018447E" w:rsidRDefault="00E07126" w:rsidP="00C556AC">
            <w:pPr>
              <w:rPr>
                <w:b/>
              </w:rPr>
            </w:pPr>
            <w:r w:rsidRPr="0018447E">
              <w:rPr>
                <w:b/>
              </w:rPr>
              <w:t>Has this form been filed in the H3ABioNet data storage file?</w:t>
            </w:r>
          </w:p>
        </w:tc>
        <w:tc>
          <w:tcPr>
            <w:tcW w:w="4253" w:type="dxa"/>
            <w:gridSpan w:val="3"/>
          </w:tcPr>
          <w:p w14:paraId="4A77F937" w14:textId="77777777" w:rsidR="00E07126" w:rsidRDefault="00E07126" w:rsidP="00C556AC">
            <w:r>
              <w:t xml:space="preserve">    </w:t>
            </w:r>
            <w:sdt>
              <w:sdtPr>
                <w:id w:val="-684826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10940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641393CC" w14:textId="77777777" w:rsidR="00E07126" w:rsidRDefault="00E07126" w:rsidP="00E07126"/>
    <w:p w14:paraId="5E19E587" w14:textId="77777777" w:rsidR="00D03CCB" w:rsidRPr="00D03CCB" w:rsidRDefault="00D03CCB" w:rsidP="00D03CCB">
      <w:pPr>
        <w:jc w:val="center"/>
        <w:rPr>
          <w:rFonts w:asciiTheme="minorHAnsi" w:hAnsiTheme="minorHAnsi"/>
          <w:b/>
          <w:sz w:val="28"/>
          <w:szCs w:val="28"/>
        </w:rPr>
      </w:pPr>
      <w:r w:rsidRPr="00D03CCB">
        <w:rPr>
          <w:rFonts w:asciiTheme="minorHAnsi" w:hAnsiTheme="minorHAnsi"/>
          <w:b/>
          <w:sz w:val="28"/>
          <w:szCs w:val="28"/>
        </w:rPr>
        <w:t>Additional Notes</w:t>
      </w:r>
    </w:p>
    <w:tbl>
      <w:tblPr>
        <w:tblStyle w:val="TableGrid"/>
        <w:tblW w:w="0" w:type="auto"/>
        <w:tblLook w:val="04A0" w:firstRow="1" w:lastRow="0" w:firstColumn="1" w:lastColumn="0" w:noHBand="0" w:noVBand="1"/>
      </w:tblPr>
      <w:tblGrid>
        <w:gridCol w:w="10031"/>
      </w:tblGrid>
      <w:tr w:rsidR="00D03CCB" w14:paraId="1499B33C" w14:textId="77777777" w:rsidTr="00552167">
        <w:tc>
          <w:tcPr>
            <w:tcW w:w="10031" w:type="dxa"/>
          </w:tcPr>
          <w:p w14:paraId="228765E1" w14:textId="77777777" w:rsidR="00D03CCB" w:rsidRDefault="00D03CCB" w:rsidP="00E07126"/>
          <w:p w14:paraId="3F5C298D" w14:textId="77777777" w:rsidR="00D03CCB" w:rsidRDefault="00D03CCB" w:rsidP="00E07126"/>
          <w:p w14:paraId="4DB2E4A2" w14:textId="77777777" w:rsidR="00D03CCB" w:rsidRDefault="00D03CCB" w:rsidP="00E07126"/>
          <w:p w14:paraId="62F9EF98" w14:textId="77777777" w:rsidR="00D03CCB" w:rsidRDefault="00D03CCB" w:rsidP="00E07126"/>
          <w:p w14:paraId="296984C5" w14:textId="77777777" w:rsidR="00D03CCB" w:rsidRDefault="00D03CCB" w:rsidP="00E07126"/>
          <w:p w14:paraId="50173848" w14:textId="77777777" w:rsidR="00D03CCB" w:rsidRDefault="00D03CCB" w:rsidP="00E07126"/>
          <w:p w14:paraId="25D6FD45" w14:textId="77777777" w:rsidR="00D03CCB" w:rsidRDefault="00D03CCB" w:rsidP="00E07126"/>
          <w:p w14:paraId="43BF151C" w14:textId="77777777" w:rsidR="00D03CCB" w:rsidRDefault="00D03CCB" w:rsidP="00E07126"/>
        </w:tc>
      </w:tr>
    </w:tbl>
    <w:p w14:paraId="677DB307" w14:textId="77777777" w:rsidR="00345422" w:rsidRDefault="00345422" w:rsidP="0075062E">
      <w:pPr>
        <w:pStyle w:val="Heading2"/>
        <w:ind w:left="567" w:hanging="567"/>
      </w:pPr>
      <w:bookmarkStart w:id="34" w:name="_Toc241995765"/>
      <w:r>
        <w:lastRenderedPageBreak/>
        <w:t xml:space="preserve">7.3. </w:t>
      </w:r>
      <w:r w:rsidR="00DA3A5A">
        <w:t xml:space="preserve">H3ABioNet </w:t>
      </w:r>
      <w:r>
        <w:t>Data Access Request Form</w:t>
      </w:r>
      <w:bookmarkEnd w:id="34"/>
    </w:p>
    <w:p w14:paraId="5C49F027" w14:textId="77777777" w:rsidR="00904322" w:rsidRDefault="00904322" w:rsidP="00904322"/>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8369"/>
      </w:tblGrid>
      <w:tr w:rsidR="003F5C74" w14:paraId="1EE10605" w14:textId="77777777" w:rsidTr="003F5C74">
        <w:tc>
          <w:tcPr>
            <w:tcW w:w="933" w:type="dxa"/>
          </w:tcPr>
          <w:p w14:paraId="1B8EF57E" w14:textId="77777777" w:rsidR="003F5C74" w:rsidRDefault="003F5C74" w:rsidP="00C556AC">
            <w:r>
              <w:t>DAR001</w:t>
            </w:r>
          </w:p>
        </w:tc>
        <w:tc>
          <w:tcPr>
            <w:tcW w:w="8369" w:type="dxa"/>
          </w:tcPr>
          <w:p w14:paraId="566C96C6" w14:textId="77777777" w:rsidR="003F5C74" w:rsidRPr="00955849" w:rsidRDefault="003F5C74" w:rsidP="00C556AC">
            <w:pPr>
              <w:jc w:val="center"/>
              <w:rPr>
                <w:b/>
                <w:sz w:val="28"/>
                <w:szCs w:val="28"/>
              </w:rPr>
            </w:pPr>
            <w:r w:rsidRPr="00955849">
              <w:rPr>
                <w:b/>
                <w:sz w:val="28"/>
                <w:szCs w:val="28"/>
              </w:rPr>
              <w:t xml:space="preserve">H3ABioNet Data </w:t>
            </w:r>
            <w:r>
              <w:rPr>
                <w:b/>
                <w:sz w:val="28"/>
                <w:szCs w:val="28"/>
              </w:rPr>
              <w:t>Access Request</w:t>
            </w:r>
            <w:r w:rsidRPr="00955849">
              <w:rPr>
                <w:b/>
                <w:sz w:val="28"/>
                <w:szCs w:val="28"/>
              </w:rPr>
              <w:t xml:space="preserve"> Form</w:t>
            </w:r>
          </w:p>
        </w:tc>
      </w:tr>
    </w:tbl>
    <w:p w14:paraId="39B0AA5C" w14:textId="77777777" w:rsidR="003F5C74" w:rsidRPr="00F43957" w:rsidRDefault="003F5C74" w:rsidP="00F43957">
      <w:pPr>
        <w:pStyle w:val="NoSpacing"/>
        <w:rPr>
          <w:rFonts w:asciiTheme="minorHAnsi" w:hAnsiTheme="minorHAnsi"/>
          <w:sz w:val="24"/>
          <w:szCs w:val="24"/>
        </w:rPr>
      </w:pPr>
      <w:r w:rsidRPr="00F43957">
        <w:rPr>
          <w:rFonts w:asciiTheme="minorHAnsi" w:hAnsiTheme="minorHAnsi"/>
          <w:sz w:val="24"/>
          <w:szCs w:val="24"/>
        </w:rPr>
        <w:t>Notes:</w:t>
      </w:r>
    </w:p>
    <w:p w14:paraId="49845C45" w14:textId="77777777" w:rsidR="003F5C74" w:rsidRDefault="003F5C74" w:rsidP="003F5C74">
      <w:pPr>
        <w:pStyle w:val="ListParagraph"/>
        <w:numPr>
          <w:ilvl w:val="0"/>
          <w:numId w:val="27"/>
        </w:numPr>
        <w:ind w:left="567" w:hanging="207"/>
        <w:rPr>
          <w:sz w:val="20"/>
          <w:szCs w:val="20"/>
        </w:rPr>
      </w:pPr>
      <w:r w:rsidRPr="000963F7">
        <w:rPr>
          <w:sz w:val="20"/>
          <w:szCs w:val="20"/>
        </w:rPr>
        <w:t xml:space="preserve">Data </w:t>
      </w:r>
      <w:r>
        <w:rPr>
          <w:sz w:val="20"/>
          <w:szCs w:val="20"/>
        </w:rPr>
        <w:t xml:space="preserve">Access </w:t>
      </w:r>
      <w:r w:rsidRPr="000963F7">
        <w:rPr>
          <w:sz w:val="20"/>
          <w:szCs w:val="20"/>
        </w:rPr>
        <w:t xml:space="preserve">Request forms can be downloaded from the </w:t>
      </w:r>
      <w:hyperlink r:id="rId41" w:history="1">
        <w:r w:rsidRPr="000963F7">
          <w:rPr>
            <w:rStyle w:val="Hyperlink"/>
            <w:sz w:val="20"/>
            <w:szCs w:val="20"/>
          </w:rPr>
          <w:t>www.h3africa.org</w:t>
        </w:r>
      </w:hyperlink>
      <w:r w:rsidRPr="000963F7">
        <w:rPr>
          <w:sz w:val="20"/>
          <w:szCs w:val="20"/>
        </w:rPr>
        <w:t xml:space="preserve"> and </w:t>
      </w:r>
      <w:hyperlink r:id="rId42" w:history="1">
        <w:r w:rsidRPr="0007670A">
          <w:rPr>
            <w:rStyle w:val="Hyperlink"/>
            <w:sz w:val="20"/>
            <w:szCs w:val="20"/>
          </w:rPr>
          <w:t>www.h3abionet.org</w:t>
        </w:r>
      </w:hyperlink>
    </w:p>
    <w:p w14:paraId="75D49C87" w14:textId="77777777" w:rsidR="003F5C74" w:rsidRPr="000963F7" w:rsidRDefault="003F5C74" w:rsidP="003F5C74">
      <w:pPr>
        <w:pStyle w:val="ListParagraph"/>
        <w:numPr>
          <w:ilvl w:val="0"/>
          <w:numId w:val="27"/>
        </w:numPr>
        <w:ind w:left="567" w:hanging="207"/>
        <w:rPr>
          <w:sz w:val="20"/>
          <w:szCs w:val="20"/>
        </w:rPr>
      </w:pPr>
      <w:r w:rsidRPr="000963F7">
        <w:rPr>
          <w:sz w:val="20"/>
          <w:szCs w:val="20"/>
        </w:rPr>
        <w:t xml:space="preserve">This form is to be used by PI’s wishing to </w:t>
      </w:r>
      <w:r>
        <w:rPr>
          <w:sz w:val="20"/>
          <w:szCs w:val="20"/>
        </w:rPr>
        <w:t>gain or grant access to</w:t>
      </w:r>
      <w:r w:rsidRPr="000963F7">
        <w:rPr>
          <w:sz w:val="20"/>
          <w:szCs w:val="20"/>
        </w:rPr>
        <w:t xml:space="preserve"> </w:t>
      </w:r>
      <w:r>
        <w:rPr>
          <w:sz w:val="20"/>
          <w:szCs w:val="20"/>
        </w:rPr>
        <w:t xml:space="preserve">their stored </w:t>
      </w:r>
      <w:r w:rsidRPr="000963F7">
        <w:rPr>
          <w:sz w:val="20"/>
          <w:szCs w:val="20"/>
        </w:rPr>
        <w:t xml:space="preserve">data </w:t>
      </w:r>
      <w:r>
        <w:rPr>
          <w:sz w:val="20"/>
          <w:szCs w:val="20"/>
        </w:rPr>
        <w:t>to individuals</w:t>
      </w:r>
    </w:p>
    <w:p w14:paraId="7885E299" w14:textId="77777777" w:rsidR="003F5C74" w:rsidRPr="000963F7" w:rsidRDefault="003F5C74" w:rsidP="003F5C74">
      <w:pPr>
        <w:pStyle w:val="ListParagraph"/>
        <w:numPr>
          <w:ilvl w:val="0"/>
          <w:numId w:val="27"/>
        </w:numPr>
        <w:ind w:left="567" w:hanging="207"/>
        <w:rPr>
          <w:sz w:val="20"/>
          <w:szCs w:val="20"/>
        </w:rPr>
      </w:pPr>
      <w:r>
        <w:rPr>
          <w:sz w:val="20"/>
          <w:szCs w:val="20"/>
        </w:rPr>
        <w:t>All fields should be completed in full</w:t>
      </w:r>
    </w:p>
    <w:p w14:paraId="4352F5A7" w14:textId="77777777" w:rsidR="003F5C74" w:rsidRDefault="003F5C74" w:rsidP="003F5C74">
      <w:pPr>
        <w:pStyle w:val="ListParagraph"/>
        <w:numPr>
          <w:ilvl w:val="0"/>
          <w:numId w:val="27"/>
        </w:numPr>
        <w:ind w:left="567" w:hanging="207"/>
        <w:rPr>
          <w:sz w:val="20"/>
          <w:szCs w:val="20"/>
        </w:rPr>
      </w:pPr>
      <w:r w:rsidRPr="000963F7">
        <w:rPr>
          <w:sz w:val="20"/>
          <w:szCs w:val="20"/>
        </w:rPr>
        <w:t xml:space="preserve">The completed form should be emailed to </w:t>
      </w:r>
      <w:hyperlink r:id="rId43" w:history="1">
        <w:r w:rsidRPr="000963F7">
          <w:rPr>
            <w:rStyle w:val="Hyperlink"/>
            <w:sz w:val="20"/>
            <w:szCs w:val="20"/>
          </w:rPr>
          <w:t>hdt@cbio.uct.ac.za</w:t>
        </w:r>
      </w:hyperlink>
    </w:p>
    <w:p w14:paraId="60A6DB10" w14:textId="77777777" w:rsidR="003F5C74" w:rsidRDefault="003F5C74" w:rsidP="003F5C74">
      <w:pPr>
        <w:pStyle w:val="ListParagraph"/>
        <w:numPr>
          <w:ilvl w:val="0"/>
          <w:numId w:val="27"/>
        </w:numPr>
        <w:ind w:left="567" w:hanging="207"/>
        <w:rPr>
          <w:i/>
          <w:sz w:val="20"/>
          <w:szCs w:val="20"/>
        </w:rPr>
      </w:pPr>
      <w:r>
        <w:rPr>
          <w:sz w:val="20"/>
          <w:szCs w:val="20"/>
        </w:rPr>
        <w:t xml:space="preserve">Email subject should be: </w:t>
      </w:r>
      <w:r w:rsidRPr="00DE6701">
        <w:rPr>
          <w:i/>
          <w:sz w:val="20"/>
          <w:szCs w:val="20"/>
        </w:rPr>
        <w:t>H3ABioNet Data Access Request</w:t>
      </w:r>
    </w:p>
    <w:p w14:paraId="7C2ED504" w14:textId="77777777" w:rsidR="000C75B7" w:rsidRDefault="000C75B7" w:rsidP="003F5C74">
      <w:pPr>
        <w:pStyle w:val="ListParagraph"/>
        <w:numPr>
          <w:ilvl w:val="0"/>
          <w:numId w:val="27"/>
        </w:numPr>
        <w:ind w:left="567" w:hanging="207"/>
        <w:rPr>
          <w:i/>
          <w:sz w:val="20"/>
          <w:szCs w:val="20"/>
        </w:rPr>
      </w:pPr>
      <w:r>
        <w:rPr>
          <w:i/>
          <w:sz w:val="20"/>
          <w:szCs w:val="20"/>
        </w:rPr>
        <w:t>The terms and conditions statement needs to be accepted to validate this request</w:t>
      </w:r>
    </w:p>
    <w:p w14:paraId="2BAF0359" w14:textId="77777777" w:rsidR="000C75B7" w:rsidRDefault="000C75B7" w:rsidP="000C75B7">
      <w:pPr>
        <w:pStyle w:val="ListParagraph"/>
        <w:ind w:left="567"/>
        <w:rPr>
          <w:i/>
          <w:sz w:val="20"/>
          <w:szCs w:val="20"/>
        </w:rPr>
      </w:pPr>
    </w:p>
    <w:p w14:paraId="742041C6" w14:textId="77777777" w:rsidR="000C75B7" w:rsidRPr="00F43957" w:rsidRDefault="000C75B7" w:rsidP="00F43957">
      <w:pPr>
        <w:pStyle w:val="NoSpacing"/>
        <w:rPr>
          <w:rFonts w:asciiTheme="minorHAnsi" w:hAnsiTheme="minorHAnsi"/>
          <w:b/>
          <w:sz w:val="28"/>
          <w:szCs w:val="28"/>
        </w:rPr>
      </w:pPr>
      <w:r w:rsidRPr="00F43957">
        <w:rPr>
          <w:rFonts w:asciiTheme="minorHAnsi" w:hAnsiTheme="minorHAnsi"/>
          <w:b/>
          <w:sz w:val="28"/>
          <w:szCs w:val="28"/>
        </w:rPr>
        <w:t>Terms and Conditions</w:t>
      </w:r>
    </w:p>
    <w:p w14:paraId="14883DF8" w14:textId="77777777" w:rsidR="000C75B7" w:rsidRDefault="0031233E" w:rsidP="000C75B7">
      <w:r>
        <w:t xml:space="preserve">I/we the data owner/s confirm that the information supplied in this form is correct and true.  Access </w:t>
      </w:r>
      <w:r w:rsidR="00294FE9">
        <w:t xml:space="preserve">to </w:t>
      </w:r>
      <w:r>
        <w:t xml:space="preserve">any </w:t>
      </w:r>
      <w:r w:rsidR="00294FE9">
        <w:t xml:space="preserve">H3Africa </w:t>
      </w:r>
      <w:r>
        <w:t xml:space="preserve">data </w:t>
      </w:r>
      <w:r w:rsidR="00294FE9">
        <w:t xml:space="preserve">archived at the CBIO node of H3ABioNet </w:t>
      </w:r>
      <w:r>
        <w:t>will only be granted to the specified individual listed in the below section “Individual requesting access details”</w:t>
      </w:r>
      <w:r w:rsidR="00CF6632">
        <w:t>,</w:t>
      </w:r>
      <w:r w:rsidR="00294FE9">
        <w:t xml:space="preserve"> once a completed DAR001 form has been </w:t>
      </w:r>
      <w:r w:rsidR="00146FB8">
        <w:t>received from</w:t>
      </w:r>
      <w:r w:rsidR="00294FE9">
        <w:t xml:space="preserve"> the data owner/s or</w:t>
      </w:r>
      <w:r w:rsidR="00CF6632">
        <w:t xml:space="preserve"> the</w:t>
      </w:r>
      <w:r w:rsidR="00294FE9">
        <w:t xml:space="preserve"> H3Africa DAC</w:t>
      </w:r>
      <w:r>
        <w:t>.</w:t>
      </w:r>
    </w:p>
    <w:p w14:paraId="49BE2271" w14:textId="77777777" w:rsidR="00294FE9" w:rsidRDefault="00294FE9" w:rsidP="000C75B7">
      <w:r>
        <w:t xml:space="preserve">Data will be made available either </w:t>
      </w:r>
      <w:r w:rsidR="00146FB8">
        <w:t>via FTP for download</w:t>
      </w:r>
      <w:r w:rsidR="00FF004E">
        <w:t xml:space="preserve"> or physical hard drive couriered to the requester.  Data transfer /access methods are further defined in the H3ABioNet </w:t>
      </w:r>
      <w:r w:rsidR="00CF6632">
        <w:t>data access policy</w:t>
      </w:r>
      <w:r w:rsidR="00FF004E">
        <w:t xml:space="preserve"> downloadable from </w:t>
      </w:r>
      <w:hyperlink r:id="rId44" w:history="1">
        <w:r w:rsidR="00FF004E" w:rsidRPr="0007670A">
          <w:rPr>
            <w:rStyle w:val="Hyperlink"/>
          </w:rPr>
          <w:t>www.h3abionet.org</w:t>
        </w:r>
      </w:hyperlink>
      <w:r w:rsidR="00FF004E">
        <w:t xml:space="preserve"> or </w:t>
      </w:r>
      <w:hyperlink r:id="rId45" w:history="1">
        <w:r w:rsidR="001E4180" w:rsidRPr="00C9065A">
          <w:rPr>
            <w:rStyle w:val="Hyperlink"/>
          </w:rPr>
          <w:t>www.h3africa.org</w:t>
        </w:r>
      </w:hyperlink>
    </w:p>
    <w:p w14:paraId="1E3C309B" w14:textId="77777777" w:rsidR="00FF004E" w:rsidRDefault="00FF004E" w:rsidP="000C75B7">
      <w:r>
        <w:t>Where FTP access is requested, the data owner/s need to specify how long this data needs to be made available for.  A temporary login account will be created based on this life span.</w:t>
      </w:r>
    </w:p>
    <w:p w14:paraId="06215ED6" w14:textId="77777777" w:rsidR="00FF004E" w:rsidRDefault="00FF004E" w:rsidP="000C75B7">
      <w:r>
        <w:t xml:space="preserve">H3ABioNet is </w:t>
      </w:r>
      <w:r w:rsidRPr="00FF004E">
        <w:rPr>
          <w:b/>
          <w:u w:val="single"/>
        </w:rPr>
        <w:t>NOT</w:t>
      </w:r>
      <w:r>
        <w:t xml:space="preserve"> responsible for ensuring that the requester conforms to the laws, regulatory and ethical</w:t>
      </w:r>
      <w:r w:rsidR="00146FB8">
        <w:t xml:space="preserve"> </w:t>
      </w:r>
      <w:r w:rsidR="00CF6632">
        <w:t>approval</w:t>
      </w:r>
      <w:r>
        <w:t xml:space="preserve"> applicable to this data.  </w:t>
      </w:r>
    </w:p>
    <w:p w14:paraId="493FF7E1" w14:textId="77777777" w:rsidR="000C75B7" w:rsidRDefault="00FF004E" w:rsidP="00AA41AB">
      <w:pPr>
        <w:rPr>
          <w:i/>
          <w:sz w:val="20"/>
          <w:szCs w:val="20"/>
        </w:rPr>
      </w:pPr>
      <w:r>
        <w:t>I/we the data owner/s accept</w:t>
      </w:r>
      <w:r w:rsidR="002C7DAA">
        <w:t xml:space="preserve"> these terms and conditions:    </w:t>
      </w:r>
      <w:sdt>
        <w:sdtPr>
          <w:id w:val="522511450"/>
          <w14:checkbox>
            <w14:checked w14:val="0"/>
            <w14:checkedState w14:val="2612" w14:font="MS Gothic"/>
            <w14:uncheckedState w14:val="2610" w14:font="MS Gothic"/>
          </w14:checkbox>
        </w:sdtPr>
        <w:sdtEndPr/>
        <w:sdtContent>
          <w:r w:rsidR="002C7DAA">
            <w:rPr>
              <w:rFonts w:ascii="MS Gothic" w:eastAsia="MS Gothic" w:hAnsi="MS Gothic" w:hint="eastAsia"/>
            </w:rPr>
            <w:t>☐</w:t>
          </w:r>
        </w:sdtContent>
      </w:sdt>
      <w:r w:rsidR="002C7DAA">
        <w:t xml:space="preserve"> Yes    </w:t>
      </w:r>
      <w:sdt>
        <w:sdtPr>
          <w:id w:val="-838010035"/>
          <w14:checkbox>
            <w14:checked w14:val="0"/>
            <w14:checkedState w14:val="2612" w14:font="MS Gothic"/>
            <w14:uncheckedState w14:val="2610" w14:font="MS Gothic"/>
          </w14:checkbox>
        </w:sdtPr>
        <w:sdtEndPr/>
        <w:sdtContent>
          <w:r w:rsidR="002C7DAA">
            <w:rPr>
              <w:rFonts w:ascii="MS Gothic" w:eastAsia="MS Gothic" w:hAnsi="MS Gothic" w:hint="eastAsia"/>
            </w:rPr>
            <w:t>☐</w:t>
          </w:r>
        </w:sdtContent>
      </w:sdt>
      <w:r w:rsidR="002C7DAA">
        <w:t xml:space="preserve"> No</w:t>
      </w:r>
    </w:p>
    <w:p w14:paraId="36155F29" w14:textId="77777777" w:rsidR="003F5C74" w:rsidRPr="00F43957" w:rsidRDefault="003F5C74" w:rsidP="00F43957">
      <w:pPr>
        <w:pStyle w:val="NoSpacing"/>
        <w:jc w:val="center"/>
        <w:rPr>
          <w:rFonts w:asciiTheme="minorHAnsi" w:hAnsiTheme="minorHAnsi"/>
          <w:b/>
          <w:sz w:val="28"/>
          <w:szCs w:val="28"/>
        </w:rPr>
      </w:pPr>
      <w:r w:rsidRPr="00F43957">
        <w:rPr>
          <w:rFonts w:asciiTheme="minorHAnsi" w:hAnsiTheme="minorHAnsi"/>
          <w:b/>
          <w:sz w:val="28"/>
          <w:szCs w:val="28"/>
        </w:rPr>
        <w:t>Principle Investigator / Data Owner Details</w:t>
      </w:r>
    </w:p>
    <w:tbl>
      <w:tblPr>
        <w:tblStyle w:val="TableGrid"/>
        <w:tblW w:w="0" w:type="auto"/>
        <w:tblLook w:val="04A0" w:firstRow="1" w:lastRow="0" w:firstColumn="1" w:lastColumn="0" w:noHBand="0" w:noVBand="1"/>
      </w:tblPr>
      <w:tblGrid>
        <w:gridCol w:w="817"/>
        <w:gridCol w:w="851"/>
        <w:gridCol w:w="141"/>
        <w:gridCol w:w="2811"/>
        <w:gridCol w:w="1427"/>
        <w:gridCol w:w="724"/>
        <w:gridCol w:w="283"/>
        <w:gridCol w:w="2977"/>
      </w:tblGrid>
      <w:tr w:rsidR="003F5C74" w14:paraId="48550CDA" w14:textId="77777777" w:rsidTr="00F43957">
        <w:trPr>
          <w:trHeight w:val="363"/>
        </w:trPr>
        <w:tc>
          <w:tcPr>
            <w:tcW w:w="1809" w:type="dxa"/>
            <w:gridSpan w:val="3"/>
            <w:shd w:val="clear" w:color="auto" w:fill="BFBFBF" w:themeFill="background1" w:themeFillShade="BF"/>
          </w:tcPr>
          <w:p w14:paraId="6CF07B5D" w14:textId="77777777" w:rsidR="003F5C74" w:rsidRPr="00D7583A" w:rsidRDefault="003F5C74" w:rsidP="00C556AC">
            <w:pPr>
              <w:rPr>
                <w:b/>
              </w:rPr>
            </w:pPr>
            <w:r>
              <w:rPr>
                <w:b/>
              </w:rPr>
              <w:t>PI</w:t>
            </w:r>
            <w:r w:rsidRPr="00D7583A">
              <w:rPr>
                <w:b/>
              </w:rPr>
              <w:t xml:space="preserve"> / Data Owner</w:t>
            </w:r>
            <w:r w:rsidR="0031233E">
              <w:rPr>
                <w:b/>
              </w:rPr>
              <w:t xml:space="preserve"> / DAC </w:t>
            </w:r>
            <w:r w:rsidR="00146FB8">
              <w:rPr>
                <w:b/>
              </w:rPr>
              <w:t>Representative</w:t>
            </w:r>
            <w:r w:rsidRPr="00D7583A">
              <w:rPr>
                <w:b/>
              </w:rPr>
              <w:t>:</w:t>
            </w:r>
          </w:p>
        </w:tc>
        <w:tc>
          <w:tcPr>
            <w:tcW w:w="8222" w:type="dxa"/>
            <w:gridSpan w:val="5"/>
          </w:tcPr>
          <w:p w14:paraId="60B985F6" w14:textId="77777777" w:rsidR="003F5C74" w:rsidRDefault="003F5C74" w:rsidP="00C556AC"/>
        </w:tc>
      </w:tr>
      <w:tr w:rsidR="003F5C74" w14:paraId="5B582691" w14:textId="77777777" w:rsidTr="00F43957">
        <w:trPr>
          <w:trHeight w:val="381"/>
        </w:trPr>
        <w:tc>
          <w:tcPr>
            <w:tcW w:w="817" w:type="dxa"/>
            <w:shd w:val="clear" w:color="auto" w:fill="BFBFBF" w:themeFill="background1" w:themeFillShade="BF"/>
          </w:tcPr>
          <w:p w14:paraId="01DAE2E9" w14:textId="77777777" w:rsidR="003F5C74" w:rsidRPr="00D7583A" w:rsidRDefault="003F5C74" w:rsidP="00C556AC">
            <w:pPr>
              <w:rPr>
                <w:b/>
              </w:rPr>
            </w:pPr>
            <w:r>
              <w:rPr>
                <w:b/>
              </w:rPr>
              <w:t>Node:</w:t>
            </w:r>
          </w:p>
        </w:tc>
        <w:tc>
          <w:tcPr>
            <w:tcW w:w="5230" w:type="dxa"/>
            <w:gridSpan w:val="4"/>
            <w:shd w:val="clear" w:color="auto" w:fill="auto"/>
          </w:tcPr>
          <w:p w14:paraId="453FC4B5" w14:textId="77777777" w:rsidR="003F5C74" w:rsidRDefault="003F5C74" w:rsidP="00C556AC"/>
        </w:tc>
        <w:tc>
          <w:tcPr>
            <w:tcW w:w="1007" w:type="dxa"/>
            <w:gridSpan w:val="2"/>
            <w:shd w:val="clear" w:color="auto" w:fill="BFBFBF" w:themeFill="background1" w:themeFillShade="BF"/>
          </w:tcPr>
          <w:p w14:paraId="3A6A3936" w14:textId="77777777" w:rsidR="003F5C74" w:rsidRPr="00DE6701" w:rsidRDefault="003F5C74" w:rsidP="00C556AC">
            <w:pPr>
              <w:rPr>
                <w:b/>
              </w:rPr>
            </w:pPr>
            <w:r w:rsidRPr="00DE6701">
              <w:rPr>
                <w:b/>
              </w:rPr>
              <w:t>Country:</w:t>
            </w:r>
          </w:p>
        </w:tc>
        <w:tc>
          <w:tcPr>
            <w:tcW w:w="2977" w:type="dxa"/>
            <w:shd w:val="clear" w:color="auto" w:fill="auto"/>
          </w:tcPr>
          <w:p w14:paraId="182194DA" w14:textId="77777777" w:rsidR="003F5C74" w:rsidRDefault="003F5C74" w:rsidP="00C556AC"/>
        </w:tc>
      </w:tr>
      <w:tr w:rsidR="003F5C74" w14:paraId="1917F560" w14:textId="77777777" w:rsidTr="00F43957">
        <w:trPr>
          <w:trHeight w:val="371"/>
        </w:trPr>
        <w:tc>
          <w:tcPr>
            <w:tcW w:w="1668" w:type="dxa"/>
            <w:gridSpan w:val="2"/>
            <w:shd w:val="clear" w:color="auto" w:fill="BFBFBF" w:themeFill="background1" w:themeFillShade="BF"/>
          </w:tcPr>
          <w:p w14:paraId="5FCC6B6E" w14:textId="77777777" w:rsidR="003F5C74" w:rsidRPr="00D7583A" w:rsidRDefault="003F5C74" w:rsidP="00C556AC">
            <w:pPr>
              <w:rPr>
                <w:b/>
              </w:rPr>
            </w:pPr>
            <w:r w:rsidRPr="00D7583A">
              <w:rPr>
                <w:b/>
              </w:rPr>
              <w:t>Office Number:</w:t>
            </w:r>
          </w:p>
        </w:tc>
        <w:tc>
          <w:tcPr>
            <w:tcW w:w="2952" w:type="dxa"/>
            <w:gridSpan w:val="2"/>
          </w:tcPr>
          <w:p w14:paraId="4042443C" w14:textId="77777777" w:rsidR="003F5C74" w:rsidRDefault="003F5C74" w:rsidP="00C556AC"/>
        </w:tc>
        <w:tc>
          <w:tcPr>
            <w:tcW w:w="2151" w:type="dxa"/>
            <w:gridSpan w:val="2"/>
            <w:shd w:val="clear" w:color="auto" w:fill="BFBFBF" w:themeFill="background1" w:themeFillShade="BF"/>
          </w:tcPr>
          <w:p w14:paraId="49409381" w14:textId="77777777" w:rsidR="003F5C74" w:rsidRPr="00D7583A" w:rsidRDefault="003F5C74" w:rsidP="00C556AC">
            <w:pPr>
              <w:rPr>
                <w:b/>
              </w:rPr>
            </w:pPr>
            <w:r w:rsidRPr="00D7583A">
              <w:rPr>
                <w:b/>
              </w:rPr>
              <w:t>Alternative Number:</w:t>
            </w:r>
          </w:p>
        </w:tc>
        <w:tc>
          <w:tcPr>
            <w:tcW w:w="3260" w:type="dxa"/>
            <w:gridSpan w:val="2"/>
          </w:tcPr>
          <w:p w14:paraId="4D67904F" w14:textId="77777777" w:rsidR="003F5C74" w:rsidRDefault="003F5C74" w:rsidP="00C556AC"/>
        </w:tc>
      </w:tr>
      <w:tr w:rsidR="003F5C74" w14:paraId="12646016" w14:textId="77777777" w:rsidTr="00F43957">
        <w:trPr>
          <w:trHeight w:val="389"/>
        </w:trPr>
        <w:tc>
          <w:tcPr>
            <w:tcW w:w="1668" w:type="dxa"/>
            <w:gridSpan w:val="2"/>
            <w:shd w:val="clear" w:color="auto" w:fill="BFBFBF" w:themeFill="background1" w:themeFillShade="BF"/>
          </w:tcPr>
          <w:p w14:paraId="472D3313" w14:textId="77777777" w:rsidR="003F5C74" w:rsidRPr="00D7583A" w:rsidRDefault="003F5C74" w:rsidP="00C556AC">
            <w:pPr>
              <w:rPr>
                <w:b/>
              </w:rPr>
            </w:pPr>
            <w:r w:rsidRPr="00D7583A">
              <w:rPr>
                <w:b/>
              </w:rPr>
              <w:t>Email Address:</w:t>
            </w:r>
          </w:p>
        </w:tc>
        <w:tc>
          <w:tcPr>
            <w:tcW w:w="8363" w:type="dxa"/>
            <w:gridSpan w:val="6"/>
          </w:tcPr>
          <w:p w14:paraId="2C0D3985" w14:textId="77777777" w:rsidR="003F5C74" w:rsidRDefault="003F5C74" w:rsidP="00C556AC"/>
        </w:tc>
      </w:tr>
      <w:tr w:rsidR="003F5C74" w14:paraId="3C395EB5" w14:textId="77777777" w:rsidTr="00F43957">
        <w:trPr>
          <w:trHeight w:val="393"/>
        </w:trPr>
        <w:tc>
          <w:tcPr>
            <w:tcW w:w="1809" w:type="dxa"/>
            <w:gridSpan w:val="3"/>
            <w:shd w:val="clear" w:color="auto" w:fill="BFBFBF" w:themeFill="background1" w:themeFillShade="BF"/>
          </w:tcPr>
          <w:p w14:paraId="2FC6EB62" w14:textId="77777777" w:rsidR="003F5C74" w:rsidRPr="00D7583A" w:rsidRDefault="003F5C74" w:rsidP="00C556AC">
            <w:pPr>
              <w:rPr>
                <w:b/>
              </w:rPr>
            </w:pPr>
            <w:r w:rsidRPr="00D7583A">
              <w:rPr>
                <w:b/>
              </w:rPr>
              <w:t>Physical address:</w:t>
            </w:r>
          </w:p>
        </w:tc>
        <w:tc>
          <w:tcPr>
            <w:tcW w:w="8222" w:type="dxa"/>
            <w:gridSpan w:val="5"/>
          </w:tcPr>
          <w:p w14:paraId="7D40DBB3" w14:textId="77777777" w:rsidR="003F5C74" w:rsidRDefault="003F5C74" w:rsidP="00C556AC"/>
        </w:tc>
      </w:tr>
      <w:tr w:rsidR="003F5C74" w14:paraId="77A8855F" w14:textId="77777777" w:rsidTr="00F43957">
        <w:trPr>
          <w:trHeight w:val="397"/>
        </w:trPr>
        <w:tc>
          <w:tcPr>
            <w:tcW w:w="1668" w:type="dxa"/>
            <w:gridSpan w:val="2"/>
            <w:shd w:val="clear" w:color="auto" w:fill="BFBFBF" w:themeFill="background1" w:themeFillShade="BF"/>
          </w:tcPr>
          <w:p w14:paraId="7FF3292E" w14:textId="77777777" w:rsidR="003F5C74" w:rsidRPr="000963F7" w:rsidRDefault="003F5C74" w:rsidP="00C556AC">
            <w:pPr>
              <w:rPr>
                <w:b/>
              </w:rPr>
            </w:pPr>
            <w:r w:rsidRPr="000963F7">
              <w:rPr>
                <w:b/>
              </w:rPr>
              <w:t>Postal Address:</w:t>
            </w:r>
          </w:p>
        </w:tc>
        <w:tc>
          <w:tcPr>
            <w:tcW w:w="8363" w:type="dxa"/>
            <w:gridSpan w:val="6"/>
          </w:tcPr>
          <w:p w14:paraId="2E7FCB57" w14:textId="77777777" w:rsidR="003F5C74" w:rsidRDefault="003F5C74" w:rsidP="00C556AC"/>
        </w:tc>
      </w:tr>
    </w:tbl>
    <w:p w14:paraId="17117344" w14:textId="77777777" w:rsidR="003F5C74" w:rsidRPr="00F43957" w:rsidRDefault="003F5C74" w:rsidP="00F43957">
      <w:pPr>
        <w:pStyle w:val="NoSpacing"/>
        <w:jc w:val="center"/>
        <w:rPr>
          <w:rFonts w:asciiTheme="minorHAnsi" w:hAnsiTheme="minorHAnsi"/>
          <w:b/>
          <w:sz w:val="28"/>
          <w:szCs w:val="28"/>
        </w:rPr>
      </w:pPr>
      <w:r w:rsidRPr="00F43957">
        <w:rPr>
          <w:rFonts w:asciiTheme="minorHAnsi" w:hAnsiTheme="minorHAnsi"/>
          <w:b/>
          <w:sz w:val="28"/>
          <w:szCs w:val="28"/>
        </w:rPr>
        <w:t>Details of data to be accessed</w:t>
      </w:r>
    </w:p>
    <w:tbl>
      <w:tblPr>
        <w:tblStyle w:val="TableGrid"/>
        <w:tblW w:w="10031" w:type="dxa"/>
        <w:tblLook w:val="04A0" w:firstRow="1" w:lastRow="0" w:firstColumn="1" w:lastColumn="0" w:noHBand="0" w:noVBand="1"/>
      </w:tblPr>
      <w:tblGrid>
        <w:gridCol w:w="1526"/>
        <w:gridCol w:w="992"/>
        <w:gridCol w:w="2268"/>
        <w:gridCol w:w="5245"/>
      </w:tblGrid>
      <w:tr w:rsidR="003F5C74" w14:paraId="32633461" w14:textId="77777777" w:rsidTr="00F43957">
        <w:tc>
          <w:tcPr>
            <w:tcW w:w="1526" w:type="dxa"/>
            <w:shd w:val="clear" w:color="auto" w:fill="BFBFBF" w:themeFill="background1" w:themeFillShade="BF"/>
          </w:tcPr>
          <w:p w14:paraId="137FC4F5" w14:textId="77777777" w:rsidR="003F5C74" w:rsidRPr="00A76562" w:rsidRDefault="003F5C74" w:rsidP="00C556AC">
            <w:pPr>
              <w:rPr>
                <w:b/>
              </w:rPr>
            </w:pPr>
            <w:r w:rsidRPr="00A76562">
              <w:rPr>
                <w:b/>
              </w:rPr>
              <w:t>Project Title:</w:t>
            </w:r>
          </w:p>
        </w:tc>
        <w:tc>
          <w:tcPr>
            <w:tcW w:w="8505" w:type="dxa"/>
            <w:gridSpan w:val="3"/>
          </w:tcPr>
          <w:p w14:paraId="27B3A8E6" w14:textId="77777777" w:rsidR="003F5C74" w:rsidRDefault="003F5C74" w:rsidP="00C556AC"/>
        </w:tc>
      </w:tr>
      <w:tr w:rsidR="003F5C74" w14:paraId="7CF11E67" w14:textId="77777777" w:rsidTr="00F43957">
        <w:tc>
          <w:tcPr>
            <w:tcW w:w="2518" w:type="dxa"/>
            <w:gridSpan w:val="2"/>
            <w:shd w:val="clear" w:color="auto" w:fill="BFBFBF" w:themeFill="background1" w:themeFillShade="BF"/>
          </w:tcPr>
          <w:p w14:paraId="22DD4941" w14:textId="77777777" w:rsidR="003F5C74" w:rsidRPr="00A76562" w:rsidRDefault="003F5C74" w:rsidP="00C556AC">
            <w:pPr>
              <w:rPr>
                <w:b/>
              </w:rPr>
            </w:pPr>
            <w:r>
              <w:rPr>
                <w:b/>
              </w:rPr>
              <w:t xml:space="preserve">High-level Folder Name: </w:t>
            </w:r>
          </w:p>
        </w:tc>
        <w:tc>
          <w:tcPr>
            <w:tcW w:w="7513" w:type="dxa"/>
            <w:gridSpan w:val="2"/>
            <w:shd w:val="clear" w:color="auto" w:fill="auto"/>
          </w:tcPr>
          <w:p w14:paraId="1E4FF830" w14:textId="77777777" w:rsidR="003F5C74" w:rsidRDefault="003F5C74" w:rsidP="00C556AC"/>
        </w:tc>
      </w:tr>
      <w:tr w:rsidR="003F5C74" w14:paraId="3F865623" w14:textId="77777777" w:rsidTr="00F43957">
        <w:trPr>
          <w:trHeight w:val="435"/>
        </w:trPr>
        <w:tc>
          <w:tcPr>
            <w:tcW w:w="2518" w:type="dxa"/>
            <w:gridSpan w:val="2"/>
            <w:shd w:val="clear" w:color="auto" w:fill="BFBFBF" w:themeFill="background1" w:themeFillShade="BF"/>
          </w:tcPr>
          <w:p w14:paraId="492854DF" w14:textId="77777777" w:rsidR="003F5C74" w:rsidRPr="00D149C3" w:rsidRDefault="003F5C74" w:rsidP="00C556AC">
            <w:pPr>
              <w:rPr>
                <w:b/>
              </w:rPr>
            </w:pPr>
            <w:r>
              <w:rPr>
                <w:b/>
              </w:rPr>
              <w:t>Type of access required:</w:t>
            </w:r>
            <w:r w:rsidRPr="00D149C3">
              <w:rPr>
                <w:b/>
              </w:rPr>
              <w:t xml:space="preserve"> </w:t>
            </w:r>
          </w:p>
        </w:tc>
        <w:tc>
          <w:tcPr>
            <w:tcW w:w="7513" w:type="dxa"/>
            <w:gridSpan w:val="2"/>
            <w:shd w:val="clear" w:color="auto" w:fill="auto"/>
          </w:tcPr>
          <w:p w14:paraId="2B4CC7CE" w14:textId="77777777" w:rsidR="003F5C74" w:rsidRDefault="004A3E5E" w:rsidP="00C556AC">
            <w:pPr>
              <w:pStyle w:val="ListParagraph"/>
              <w:ind w:left="176"/>
            </w:pPr>
            <w:sdt>
              <w:sdtPr>
                <w:id w:val="481052446"/>
                <w14:checkbox>
                  <w14:checked w14:val="0"/>
                  <w14:checkedState w14:val="2612" w14:font="MS Gothic"/>
                  <w14:uncheckedState w14:val="2610" w14:font="MS Gothic"/>
                </w14:checkbox>
              </w:sdtPr>
              <w:sdtEndPr/>
              <w:sdtContent>
                <w:r w:rsidR="003F5C74">
                  <w:rPr>
                    <w:rFonts w:ascii="MS Gothic" w:eastAsia="MS Gothic" w:hAnsi="MS Gothic" w:hint="eastAsia"/>
                  </w:rPr>
                  <w:t>☐</w:t>
                </w:r>
              </w:sdtContent>
            </w:sdt>
            <w:r w:rsidR="003F5C74">
              <w:t xml:space="preserve">Online access    </w:t>
            </w:r>
            <w:sdt>
              <w:sdtPr>
                <w:id w:val="1689251029"/>
                <w14:checkbox>
                  <w14:checked w14:val="0"/>
                  <w14:checkedState w14:val="2612" w14:font="MS Gothic"/>
                  <w14:uncheckedState w14:val="2610" w14:font="MS Gothic"/>
                </w14:checkbox>
              </w:sdtPr>
              <w:sdtEndPr/>
              <w:sdtContent>
                <w:r w:rsidR="003F5C74">
                  <w:rPr>
                    <w:rFonts w:ascii="MS Gothic" w:eastAsia="MS Gothic" w:hAnsi="MS Gothic" w:hint="eastAsia"/>
                  </w:rPr>
                  <w:t>☐</w:t>
                </w:r>
              </w:sdtContent>
            </w:sdt>
            <w:r w:rsidR="003F5C74">
              <w:t>Physical copy sent to individual</w:t>
            </w:r>
          </w:p>
          <w:p w14:paraId="3B99E6AE" w14:textId="77777777" w:rsidR="003F5C74" w:rsidRDefault="003F5C74" w:rsidP="00C556AC">
            <w:pPr>
              <w:pStyle w:val="ListParagraph"/>
              <w:ind w:left="176"/>
            </w:pPr>
          </w:p>
          <w:p w14:paraId="1A336792" w14:textId="77777777" w:rsidR="003F5C74" w:rsidRDefault="003F5C74" w:rsidP="00C556AC">
            <w:pPr>
              <w:pStyle w:val="ListParagraph"/>
              <w:ind w:left="176"/>
            </w:pPr>
          </w:p>
          <w:p w14:paraId="41191505" w14:textId="77777777" w:rsidR="003F5C74" w:rsidRDefault="003F5C74" w:rsidP="00C556AC">
            <w:r>
              <w:t>For online access, how long should this data be available:____________</w:t>
            </w:r>
          </w:p>
          <w:p w14:paraId="7A483781" w14:textId="77777777" w:rsidR="003F5C74" w:rsidRDefault="003F5C74" w:rsidP="00C556AC"/>
        </w:tc>
      </w:tr>
      <w:tr w:rsidR="003F5C74" w14:paraId="041FB4BA" w14:textId="77777777" w:rsidTr="00F43957">
        <w:trPr>
          <w:trHeight w:val="331"/>
        </w:trPr>
        <w:tc>
          <w:tcPr>
            <w:tcW w:w="4786" w:type="dxa"/>
            <w:gridSpan w:val="3"/>
            <w:shd w:val="clear" w:color="auto" w:fill="BFBFBF" w:themeFill="background1" w:themeFillShade="BF"/>
          </w:tcPr>
          <w:p w14:paraId="1FA34360" w14:textId="77777777" w:rsidR="003F5C74" w:rsidRDefault="003F5C74" w:rsidP="00C556AC">
            <w:pPr>
              <w:rPr>
                <w:b/>
              </w:rPr>
            </w:pPr>
            <w:r>
              <w:rPr>
                <w:b/>
              </w:rPr>
              <w:lastRenderedPageBreak/>
              <w:t>What portion of the data is to be made available?</w:t>
            </w:r>
          </w:p>
          <w:p w14:paraId="5782745B" w14:textId="77777777" w:rsidR="003F5C74" w:rsidRDefault="003F5C74" w:rsidP="00C556AC">
            <w:pPr>
              <w:rPr>
                <w:b/>
              </w:rPr>
            </w:pPr>
          </w:p>
          <w:p w14:paraId="42B6A877" w14:textId="77777777" w:rsidR="003F5C74" w:rsidRDefault="003F5C74" w:rsidP="00C556AC">
            <w:pPr>
              <w:rPr>
                <w:b/>
              </w:rPr>
            </w:pPr>
          </w:p>
          <w:p w14:paraId="7469BC29" w14:textId="77777777" w:rsidR="003F5C74" w:rsidRPr="0092344D" w:rsidRDefault="003F5C74" w:rsidP="00C556AC">
            <w:pPr>
              <w:rPr>
                <w:b/>
              </w:rPr>
            </w:pPr>
          </w:p>
        </w:tc>
        <w:tc>
          <w:tcPr>
            <w:tcW w:w="5245" w:type="dxa"/>
            <w:shd w:val="clear" w:color="auto" w:fill="auto"/>
          </w:tcPr>
          <w:p w14:paraId="1764766B" w14:textId="77777777" w:rsidR="003F5C74" w:rsidRDefault="003F5C74" w:rsidP="00C556AC">
            <w:r>
              <w:t xml:space="preserve">   </w:t>
            </w:r>
          </w:p>
        </w:tc>
      </w:tr>
      <w:tr w:rsidR="00D05344" w14:paraId="46560F54" w14:textId="77777777" w:rsidTr="00F43957">
        <w:trPr>
          <w:trHeight w:val="331"/>
        </w:trPr>
        <w:tc>
          <w:tcPr>
            <w:tcW w:w="4786" w:type="dxa"/>
            <w:gridSpan w:val="3"/>
            <w:shd w:val="clear" w:color="auto" w:fill="BFBFBF" w:themeFill="background1" w:themeFillShade="BF"/>
          </w:tcPr>
          <w:p w14:paraId="28B8FE41" w14:textId="4FC8D2A3" w:rsidR="00D05344" w:rsidRPr="00D05344" w:rsidRDefault="00D05344" w:rsidP="00D05344">
            <w:pPr>
              <w:rPr>
                <w:b/>
              </w:rPr>
            </w:pPr>
            <w:bookmarkStart w:id="35" w:name="duc"/>
            <w:r>
              <w:rPr>
                <w:b/>
              </w:rPr>
              <w:t>P</w:t>
            </w:r>
            <w:r w:rsidRPr="00D05344">
              <w:rPr>
                <w:b/>
              </w:rPr>
              <w:t>roposed research</w:t>
            </w:r>
            <w:bookmarkEnd w:id="35"/>
            <w:r>
              <w:rPr>
                <w:b/>
              </w:rPr>
              <w:t xml:space="preserve"> use of requested data</w:t>
            </w:r>
          </w:p>
          <w:p w14:paraId="476BE168" w14:textId="0226E201" w:rsidR="00D05344" w:rsidRDefault="00D05344" w:rsidP="00C556AC">
            <w:pPr>
              <w:rPr>
                <w:b/>
              </w:rPr>
            </w:pPr>
          </w:p>
        </w:tc>
        <w:tc>
          <w:tcPr>
            <w:tcW w:w="5245" w:type="dxa"/>
            <w:shd w:val="clear" w:color="auto" w:fill="auto"/>
          </w:tcPr>
          <w:p w14:paraId="10B3371D" w14:textId="77777777" w:rsidR="00D05344" w:rsidRDefault="00D05344" w:rsidP="00C556AC"/>
        </w:tc>
      </w:tr>
    </w:tbl>
    <w:p w14:paraId="4F64EC7B" w14:textId="77777777" w:rsidR="003F5C74" w:rsidRDefault="003F5C74" w:rsidP="003F5C74"/>
    <w:p w14:paraId="6DD10B44" w14:textId="77777777" w:rsidR="003F5C74" w:rsidRPr="00F43957" w:rsidRDefault="003F5C74" w:rsidP="00F43957">
      <w:pPr>
        <w:pStyle w:val="NoSpacing"/>
        <w:jc w:val="center"/>
        <w:rPr>
          <w:rFonts w:asciiTheme="minorHAnsi" w:hAnsiTheme="minorHAnsi"/>
          <w:b/>
          <w:sz w:val="28"/>
          <w:szCs w:val="28"/>
        </w:rPr>
      </w:pPr>
      <w:r w:rsidRPr="00F43957">
        <w:rPr>
          <w:rFonts w:asciiTheme="minorHAnsi" w:hAnsiTheme="minorHAnsi"/>
          <w:b/>
          <w:sz w:val="28"/>
          <w:szCs w:val="28"/>
        </w:rPr>
        <w:t>Individual requesting access details</w:t>
      </w:r>
    </w:p>
    <w:tbl>
      <w:tblPr>
        <w:tblStyle w:val="TableGrid"/>
        <w:tblW w:w="0" w:type="auto"/>
        <w:tblLook w:val="04A0" w:firstRow="1" w:lastRow="0" w:firstColumn="1" w:lastColumn="0" w:noHBand="0" w:noVBand="1"/>
      </w:tblPr>
      <w:tblGrid>
        <w:gridCol w:w="817"/>
        <w:gridCol w:w="851"/>
        <w:gridCol w:w="141"/>
        <w:gridCol w:w="2811"/>
        <w:gridCol w:w="1427"/>
        <w:gridCol w:w="724"/>
        <w:gridCol w:w="283"/>
        <w:gridCol w:w="2977"/>
      </w:tblGrid>
      <w:tr w:rsidR="003F5C74" w14:paraId="72113477" w14:textId="77777777" w:rsidTr="00F43957">
        <w:trPr>
          <w:trHeight w:val="363"/>
        </w:trPr>
        <w:tc>
          <w:tcPr>
            <w:tcW w:w="1809" w:type="dxa"/>
            <w:gridSpan w:val="3"/>
            <w:shd w:val="clear" w:color="auto" w:fill="BFBFBF" w:themeFill="background1" w:themeFillShade="BF"/>
          </w:tcPr>
          <w:p w14:paraId="07AA0EB7" w14:textId="77777777" w:rsidR="003F5C74" w:rsidRPr="00D7583A" w:rsidRDefault="003F5C74" w:rsidP="00C556AC">
            <w:pPr>
              <w:rPr>
                <w:b/>
              </w:rPr>
            </w:pPr>
            <w:r>
              <w:rPr>
                <w:b/>
              </w:rPr>
              <w:t>Full Name</w:t>
            </w:r>
            <w:r w:rsidRPr="00D7583A">
              <w:rPr>
                <w:b/>
              </w:rPr>
              <w:t>:</w:t>
            </w:r>
          </w:p>
        </w:tc>
        <w:tc>
          <w:tcPr>
            <w:tcW w:w="8222" w:type="dxa"/>
            <w:gridSpan w:val="5"/>
          </w:tcPr>
          <w:p w14:paraId="2203423F" w14:textId="77777777" w:rsidR="003F5C74" w:rsidRDefault="003F5C74" w:rsidP="00C556AC"/>
        </w:tc>
      </w:tr>
      <w:tr w:rsidR="003F5C74" w14:paraId="3ADAC6B5" w14:textId="77777777" w:rsidTr="00F43957">
        <w:trPr>
          <w:trHeight w:val="381"/>
        </w:trPr>
        <w:tc>
          <w:tcPr>
            <w:tcW w:w="817" w:type="dxa"/>
            <w:shd w:val="clear" w:color="auto" w:fill="BFBFBF" w:themeFill="background1" w:themeFillShade="BF"/>
          </w:tcPr>
          <w:p w14:paraId="1916A14F" w14:textId="77777777" w:rsidR="003F5C74" w:rsidRPr="00D7583A" w:rsidRDefault="003F5C74" w:rsidP="00C556AC">
            <w:pPr>
              <w:rPr>
                <w:b/>
              </w:rPr>
            </w:pPr>
            <w:r>
              <w:rPr>
                <w:b/>
              </w:rPr>
              <w:t>Node:</w:t>
            </w:r>
          </w:p>
        </w:tc>
        <w:tc>
          <w:tcPr>
            <w:tcW w:w="5230" w:type="dxa"/>
            <w:gridSpan w:val="4"/>
            <w:shd w:val="clear" w:color="auto" w:fill="auto"/>
          </w:tcPr>
          <w:p w14:paraId="143712B8" w14:textId="77777777" w:rsidR="003F5C74" w:rsidRDefault="003F5C74" w:rsidP="00C556AC"/>
        </w:tc>
        <w:tc>
          <w:tcPr>
            <w:tcW w:w="1007" w:type="dxa"/>
            <w:gridSpan w:val="2"/>
            <w:shd w:val="clear" w:color="auto" w:fill="BFBFBF" w:themeFill="background1" w:themeFillShade="BF"/>
          </w:tcPr>
          <w:p w14:paraId="1FD5C71B" w14:textId="77777777" w:rsidR="003F5C74" w:rsidRPr="00DE6701" w:rsidRDefault="003F5C74" w:rsidP="00C556AC">
            <w:pPr>
              <w:rPr>
                <w:b/>
              </w:rPr>
            </w:pPr>
            <w:r w:rsidRPr="00DE6701">
              <w:rPr>
                <w:b/>
              </w:rPr>
              <w:t>Country:</w:t>
            </w:r>
          </w:p>
        </w:tc>
        <w:tc>
          <w:tcPr>
            <w:tcW w:w="2977" w:type="dxa"/>
            <w:shd w:val="clear" w:color="auto" w:fill="auto"/>
          </w:tcPr>
          <w:p w14:paraId="67441B5E" w14:textId="77777777" w:rsidR="003F5C74" w:rsidRDefault="003F5C74" w:rsidP="00C556AC"/>
        </w:tc>
      </w:tr>
      <w:tr w:rsidR="003F5C74" w14:paraId="2C3B7CBE" w14:textId="77777777" w:rsidTr="00F43957">
        <w:trPr>
          <w:trHeight w:val="371"/>
        </w:trPr>
        <w:tc>
          <w:tcPr>
            <w:tcW w:w="1668" w:type="dxa"/>
            <w:gridSpan w:val="2"/>
            <w:shd w:val="clear" w:color="auto" w:fill="BFBFBF" w:themeFill="background1" w:themeFillShade="BF"/>
          </w:tcPr>
          <w:p w14:paraId="7605D442" w14:textId="77777777" w:rsidR="003F5C74" w:rsidRPr="00D7583A" w:rsidRDefault="003F5C74" w:rsidP="00C556AC">
            <w:pPr>
              <w:rPr>
                <w:b/>
              </w:rPr>
            </w:pPr>
            <w:r w:rsidRPr="00D7583A">
              <w:rPr>
                <w:b/>
              </w:rPr>
              <w:t>Office Number:</w:t>
            </w:r>
          </w:p>
        </w:tc>
        <w:tc>
          <w:tcPr>
            <w:tcW w:w="2952" w:type="dxa"/>
            <w:gridSpan w:val="2"/>
          </w:tcPr>
          <w:p w14:paraId="58ACE541" w14:textId="77777777" w:rsidR="003F5C74" w:rsidRDefault="003F5C74" w:rsidP="00C556AC"/>
        </w:tc>
        <w:tc>
          <w:tcPr>
            <w:tcW w:w="2151" w:type="dxa"/>
            <w:gridSpan w:val="2"/>
            <w:shd w:val="clear" w:color="auto" w:fill="BFBFBF" w:themeFill="background1" w:themeFillShade="BF"/>
          </w:tcPr>
          <w:p w14:paraId="7BE3E36C" w14:textId="77777777" w:rsidR="003F5C74" w:rsidRPr="00D7583A" w:rsidRDefault="003F5C74" w:rsidP="00C556AC">
            <w:pPr>
              <w:rPr>
                <w:b/>
              </w:rPr>
            </w:pPr>
            <w:r w:rsidRPr="00D7583A">
              <w:rPr>
                <w:b/>
              </w:rPr>
              <w:t>Alternative Number:</w:t>
            </w:r>
          </w:p>
        </w:tc>
        <w:tc>
          <w:tcPr>
            <w:tcW w:w="3260" w:type="dxa"/>
            <w:gridSpan w:val="2"/>
          </w:tcPr>
          <w:p w14:paraId="7098AD41" w14:textId="77777777" w:rsidR="003F5C74" w:rsidRDefault="003F5C74" w:rsidP="00C556AC"/>
        </w:tc>
      </w:tr>
      <w:tr w:rsidR="003F5C74" w14:paraId="4DF6D903" w14:textId="77777777" w:rsidTr="00F43957">
        <w:trPr>
          <w:trHeight w:val="389"/>
        </w:trPr>
        <w:tc>
          <w:tcPr>
            <w:tcW w:w="1668" w:type="dxa"/>
            <w:gridSpan w:val="2"/>
            <w:shd w:val="clear" w:color="auto" w:fill="BFBFBF" w:themeFill="background1" w:themeFillShade="BF"/>
          </w:tcPr>
          <w:p w14:paraId="012D4EAF" w14:textId="77777777" w:rsidR="003F5C74" w:rsidRPr="00D7583A" w:rsidRDefault="003F5C74" w:rsidP="00C556AC">
            <w:pPr>
              <w:rPr>
                <w:b/>
              </w:rPr>
            </w:pPr>
            <w:r w:rsidRPr="00D7583A">
              <w:rPr>
                <w:b/>
              </w:rPr>
              <w:t>Email Address:</w:t>
            </w:r>
          </w:p>
        </w:tc>
        <w:tc>
          <w:tcPr>
            <w:tcW w:w="8363" w:type="dxa"/>
            <w:gridSpan w:val="6"/>
          </w:tcPr>
          <w:p w14:paraId="423031E4" w14:textId="77777777" w:rsidR="003F5C74" w:rsidRDefault="003F5C74" w:rsidP="00C556AC"/>
        </w:tc>
      </w:tr>
      <w:tr w:rsidR="003F5C74" w14:paraId="2F09E915" w14:textId="77777777" w:rsidTr="00F43957">
        <w:trPr>
          <w:trHeight w:val="393"/>
        </w:trPr>
        <w:tc>
          <w:tcPr>
            <w:tcW w:w="1809" w:type="dxa"/>
            <w:gridSpan w:val="3"/>
            <w:shd w:val="clear" w:color="auto" w:fill="BFBFBF" w:themeFill="background1" w:themeFillShade="BF"/>
          </w:tcPr>
          <w:p w14:paraId="11F01D96" w14:textId="77777777" w:rsidR="003F5C74" w:rsidRPr="00D7583A" w:rsidRDefault="003F5C74" w:rsidP="00C556AC">
            <w:pPr>
              <w:rPr>
                <w:b/>
              </w:rPr>
            </w:pPr>
            <w:r w:rsidRPr="00D7583A">
              <w:rPr>
                <w:b/>
              </w:rPr>
              <w:t>Physical address:</w:t>
            </w:r>
          </w:p>
        </w:tc>
        <w:tc>
          <w:tcPr>
            <w:tcW w:w="8222" w:type="dxa"/>
            <w:gridSpan w:val="5"/>
          </w:tcPr>
          <w:p w14:paraId="43ABC0A2" w14:textId="77777777" w:rsidR="003F5C74" w:rsidRDefault="003F5C74" w:rsidP="00C556AC"/>
        </w:tc>
      </w:tr>
      <w:tr w:rsidR="003F5C74" w14:paraId="682EFDC4" w14:textId="77777777" w:rsidTr="00F43957">
        <w:trPr>
          <w:trHeight w:val="397"/>
        </w:trPr>
        <w:tc>
          <w:tcPr>
            <w:tcW w:w="1668" w:type="dxa"/>
            <w:gridSpan w:val="2"/>
            <w:shd w:val="clear" w:color="auto" w:fill="BFBFBF" w:themeFill="background1" w:themeFillShade="BF"/>
          </w:tcPr>
          <w:p w14:paraId="2A3FA97D" w14:textId="77777777" w:rsidR="003F5C74" w:rsidRPr="000963F7" w:rsidRDefault="003F5C74" w:rsidP="00C556AC">
            <w:pPr>
              <w:rPr>
                <w:b/>
              </w:rPr>
            </w:pPr>
            <w:r w:rsidRPr="000963F7">
              <w:rPr>
                <w:b/>
              </w:rPr>
              <w:t>Postal Address:</w:t>
            </w:r>
          </w:p>
        </w:tc>
        <w:tc>
          <w:tcPr>
            <w:tcW w:w="8363" w:type="dxa"/>
            <w:gridSpan w:val="6"/>
          </w:tcPr>
          <w:p w14:paraId="6755F899" w14:textId="77777777" w:rsidR="003F5C74" w:rsidRDefault="003F5C74" w:rsidP="00C556AC"/>
        </w:tc>
      </w:tr>
    </w:tbl>
    <w:p w14:paraId="6DCA2F87" w14:textId="77777777" w:rsidR="003F5C74" w:rsidRDefault="003F5C74" w:rsidP="003F5C74"/>
    <w:tbl>
      <w:tblPr>
        <w:tblStyle w:val="TableGrid"/>
        <w:tblW w:w="0" w:type="auto"/>
        <w:tblLook w:val="04A0" w:firstRow="1" w:lastRow="0" w:firstColumn="1" w:lastColumn="0" w:noHBand="0" w:noVBand="1"/>
      </w:tblPr>
      <w:tblGrid>
        <w:gridCol w:w="1605"/>
        <w:gridCol w:w="709"/>
        <w:gridCol w:w="3260"/>
        <w:gridCol w:w="1417"/>
        <w:gridCol w:w="3040"/>
      </w:tblGrid>
      <w:tr w:rsidR="003F5C74" w14:paraId="0224C907" w14:textId="77777777" w:rsidTr="00F43957">
        <w:tc>
          <w:tcPr>
            <w:tcW w:w="1605" w:type="dxa"/>
            <w:shd w:val="clear" w:color="auto" w:fill="BFBFBF" w:themeFill="background1" w:themeFillShade="BF"/>
          </w:tcPr>
          <w:p w14:paraId="008E3A65" w14:textId="77777777" w:rsidR="003F5C74" w:rsidRPr="00DD7786" w:rsidRDefault="003F5C74" w:rsidP="00C556AC">
            <w:pPr>
              <w:rPr>
                <w:b/>
              </w:rPr>
            </w:pPr>
            <w:r w:rsidRPr="00DD7786">
              <w:rPr>
                <w:b/>
              </w:rPr>
              <w:t>PI Signature</w:t>
            </w:r>
            <w:r>
              <w:rPr>
                <w:b/>
              </w:rPr>
              <w:t>:</w:t>
            </w:r>
          </w:p>
        </w:tc>
        <w:tc>
          <w:tcPr>
            <w:tcW w:w="3969" w:type="dxa"/>
            <w:gridSpan w:val="2"/>
          </w:tcPr>
          <w:p w14:paraId="6B62DAFA" w14:textId="77777777" w:rsidR="003F5C74" w:rsidRDefault="003F5C74" w:rsidP="00C556AC"/>
          <w:p w14:paraId="4A77A20E" w14:textId="77777777" w:rsidR="003F5C74" w:rsidRDefault="003F5C74" w:rsidP="00C556AC"/>
        </w:tc>
        <w:tc>
          <w:tcPr>
            <w:tcW w:w="1417" w:type="dxa"/>
            <w:shd w:val="clear" w:color="auto" w:fill="BFBFBF" w:themeFill="background1" w:themeFillShade="BF"/>
          </w:tcPr>
          <w:p w14:paraId="6A90D46A" w14:textId="77777777" w:rsidR="003F5C74" w:rsidRPr="00DD7786" w:rsidRDefault="003F5C74" w:rsidP="00C556AC">
            <w:pPr>
              <w:rPr>
                <w:b/>
              </w:rPr>
            </w:pPr>
            <w:r w:rsidRPr="00DD7786">
              <w:rPr>
                <w:b/>
              </w:rPr>
              <w:t xml:space="preserve">Date </w:t>
            </w:r>
            <w:r>
              <w:rPr>
                <w:b/>
              </w:rPr>
              <w:t>S</w:t>
            </w:r>
            <w:r w:rsidRPr="00DD7786">
              <w:rPr>
                <w:b/>
              </w:rPr>
              <w:t>igned:</w:t>
            </w:r>
          </w:p>
        </w:tc>
        <w:tc>
          <w:tcPr>
            <w:tcW w:w="3040" w:type="dxa"/>
          </w:tcPr>
          <w:p w14:paraId="5131E4D6" w14:textId="77777777" w:rsidR="003F5C74" w:rsidRDefault="003F5C74" w:rsidP="00C556AC"/>
        </w:tc>
      </w:tr>
      <w:tr w:rsidR="003F5C74" w14:paraId="431EA897" w14:textId="77777777" w:rsidTr="00F43957">
        <w:trPr>
          <w:trHeight w:val="848"/>
        </w:trPr>
        <w:tc>
          <w:tcPr>
            <w:tcW w:w="1605" w:type="dxa"/>
            <w:shd w:val="clear" w:color="auto" w:fill="BFBFBF" w:themeFill="background1" w:themeFillShade="BF"/>
          </w:tcPr>
          <w:p w14:paraId="5840B881" w14:textId="77777777" w:rsidR="003F5C74" w:rsidRPr="00DD7786" w:rsidRDefault="003F5C74" w:rsidP="00C556AC">
            <w:pPr>
              <w:rPr>
                <w:b/>
              </w:rPr>
            </w:pPr>
            <w:r>
              <w:rPr>
                <w:b/>
              </w:rPr>
              <w:t>H3Africa DAC Representative Signature:</w:t>
            </w:r>
          </w:p>
        </w:tc>
        <w:tc>
          <w:tcPr>
            <w:tcW w:w="3969" w:type="dxa"/>
            <w:gridSpan w:val="2"/>
          </w:tcPr>
          <w:p w14:paraId="45F31817" w14:textId="77777777" w:rsidR="003F5C74" w:rsidRDefault="003F5C74" w:rsidP="00C556AC"/>
        </w:tc>
        <w:tc>
          <w:tcPr>
            <w:tcW w:w="1417" w:type="dxa"/>
            <w:shd w:val="clear" w:color="auto" w:fill="BFBFBF" w:themeFill="background1" w:themeFillShade="BF"/>
          </w:tcPr>
          <w:p w14:paraId="19EFF211" w14:textId="77777777" w:rsidR="003F5C74" w:rsidRPr="00DD7786" w:rsidRDefault="003F5C74" w:rsidP="00C556AC">
            <w:pPr>
              <w:rPr>
                <w:b/>
              </w:rPr>
            </w:pPr>
            <w:r>
              <w:rPr>
                <w:b/>
              </w:rPr>
              <w:t>Date Signed:</w:t>
            </w:r>
          </w:p>
        </w:tc>
        <w:tc>
          <w:tcPr>
            <w:tcW w:w="3040" w:type="dxa"/>
          </w:tcPr>
          <w:p w14:paraId="25262322" w14:textId="77777777" w:rsidR="003F5C74" w:rsidRDefault="003F5C74" w:rsidP="00C556AC"/>
        </w:tc>
      </w:tr>
      <w:tr w:rsidR="003F5C74" w14:paraId="3D185CCC" w14:textId="77777777" w:rsidTr="00F43957">
        <w:tc>
          <w:tcPr>
            <w:tcW w:w="2314" w:type="dxa"/>
            <w:gridSpan w:val="2"/>
            <w:shd w:val="clear" w:color="auto" w:fill="BFBFBF" w:themeFill="background1" w:themeFillShade="BF"/>
          </w:tcPr>
          <w:p w14:paraId="0A368F83" w14:textId="77777777" w:rsidR="003F5C74" w:rsidRPr="00DD7786" w:rsidRDefault="003F5C74" w:rsidP="00C556AC">
            <w:pPr>
              <w:rPr>
                <w:b/>
              </w:rPr>
            </w:pPr>
            <w:r w:rsidRPr="00DD7786">
              <w:rPr>
                <w:b/>
              </w:rPr>
              <w:t>H3ABioNet Signature</w:t>
            </w:r>
            <w:r>
              <w:rPr>
                <w:b/>
              </w:rPr>
              <w:t>:</w:t>
            </w:r>
          </w:p>
        </w:tc>
        <w:tc>
          <w:tcPr>
            <w:tcW w:w="3260" w:type="dxa"/>
          </w:tcPr>
          <w:p w14:paraId="6A2C4238" w14:textId="77777777" w:rsidR="003F5C74" w:rsidRDefault="003F5C74" w:rsidP="00C556AC"/>
          <w:p w14:paraId="3EF54FEF" w14:textId="77777777" w:rsidR="003F5C74" w:rsidRDefault="003F5C74" w:rsidP="00C556AC"/>
        </w:tc>
        <w:tc>
          <w:tcPr>
            <w:tcW w:w="1417" w:type="dxa"/>
            <w:shd w:val="clear" w:color="auto" w:fill="BFBFBF" w:themeFill="background1" w:themeFillShade="BF"/>
          </w:tcPr>
          <w:p w14:paraId="64086BBF" w14:textId="77777777" w:rsidR="003F5C74" w:rsidRPr="00DD7786" w:rsidRDefault="003F5C74" w:rsidP="00C556AC">
            <w:pPr>
              <w:rPr>
                <w:b/>
              </w:rPr>
            </w:pPr>
            <w:r w:rsidRPr="00DD7786">
              <w:rPr>
                <w:b/>
              </w:rPr>
              <w:t>Date Signed:</w:t>
            </w:r>
          </w:p>
        </w:tc>
        <w:tc>
          <w:tcPr>
            <w:tcW w:w="3040" w:type="dxa"/>
          </w:tcPr>
          <w:p w14:paraId="321A7C1E" w14:textId="77777777" w:rsidR="003F5C74" w:rsidRDefault="003F5C74" w:rsidP="00C556AC"/>
        </w:tc>
      </w:tr>
    </w:tbl>
    <w:p w14:paraId="6AACC60A" w14:textId="77777777" w:rsidR="00F43957" w:rsidRDefault="00F43957" w:rsidP="00F43957">
      <w:pPr>
        <w:pStyle w:val="NoSpacing"/>
        <w:jc w:val="center"/>
        <w:rPr>
          <w:rFonts w:asciiTheme="minorHAnsi" w:hAnsiTheme="minorHAnsi"/>
          <w:b/>
          <w:sz w:val="28"/>
          <w:szCs w:val="28"/>
        </w:rPr>
      </w:pPr>
    </w:p>
    <w:p w14:paraId="013655DD" w14:textId="77777777" w:rsidR="00F43957" w:rsidRDefault="00F43957" w:rsidP="00F43957">
      <w:pPr>
        <w:pStyle w:val="NoSpacing"/>
        <w:jc w:val="center"/>
        <w:rPr>
          <w:rFonts w:asciiTheme="minorHAnsi" w:hAnsiTheme="minorHAnsi"/>
          <w:b/>
          <w:sz w:val="28"/>
          <w:szCs w:val="28"/>
        </w:rPr>
      </w:pPr>
    </w:p>
    <w:p w14:paraId="1C88A5CD" w14:textId="77777777" w:rsidR="003F5C74" w:rsidRPr="00F43957" w:rsidRDefault="003F5C74" w:rsidP="00F43957">
      <w:pPr>
        <w:pStyle w:val="NoSpacing"/>
        <w:jc w:val="center"/>
        <w:rPr>
          <w:rFonts w:asciiTheme="minorHAnsi" w:hAnsiTheme="minorHAnsi"/>
          <w:b/>
          <w:sz w:val="28"/>
          <w:szCs w:val="28"/>
        </w:rPr>
      </w:pPr>
      <w:r w:rsidRPr="00F43957">
        <w:rPr>
          <w:rFonts w:asciiTheme="minorHAnsi" w:hAnsiTheme="minorHAnsi"/>
          <w:b/>
          <w:sz w:val="28"/>
          <w:szCs w:val="28"/>
        </w:rPr>
        <w:t>For Office Use Only</w:t>
      </w:r>
    </w:p>
    <w:tbl>
      <w:tblPr>
        <w:tblStyle w:val="TableGrid"/>
        <w:tblW w:w="0" w:type="auto"/>
        <w:tblLook w:val="04A0" w:firstRow="1" w:lastRow="0" w:firstColumn="1" w:lastColumn="0" w:noHBand="0" w:noVBand="1"/>
      </w:tblPr>
      <w:tblGrid>
        <w:gridCol w:w="1951"/>
        <w:gridCol w:w="3593"/>
        <w:gridCol w:w="234"/>
        <w:gridCol w:w="426"/>
        <w:gridCol w:w="1417"/>
        <w:gridCol w:w="2410"/>
      </w:tblGrid>
      <w:tr w:rsidR="003F5C74" w14:paraId="44BE52F9" w14:textId="77777777" w:rsidTr="00F43957">
        <w:trPr>
          <w:trHeight w:val="336"/>
        </w:trPr>
        <w:tc>
          <w:tcPr>
            <w:tcW w:w="1951" w:type="dxa"/>
            <w:shd w:val="clear" w:color="auto" w:fill="BFBFBF" w:themeFill="background1" w:themeFillShade="BF"/>
          </w:tcPr>
          <w:p w14:paraId="414D6AE3" w14:textId="77777777" w:rsidR="003F5C74" w:rsidRPr="00063552" w:rsidRDefault="003F5C74" w:rsidP="00C556AC">
            <w:pPr>
              <w:rPr>
                <w:b/>
              </w:rPr>
            </w:pPr>
            <w:r w:rsidRPr="00063552">
              <w:rPr>
                <w:b/>
              </w:rPr>
              <w:t>Name of Capture:</w:t>
            </w:r>
          </w:p>
        </w:tc>
        <w:tc>
          <w:tcPr>
            <w:tcW w:w="3593" w:type="dxa"/>
          </w:tcPr>
          <w:p w14:paraId="520A5B65" w14:textId="77777777" w:rsidR="003F5C74" w:rsidRDefault="003F5C74" w:rsidP="00C556AC"/>
        </w:tc>
        <w:tc>
          <w:tcPr>
            <w:tcW w:w="2077" w:type="dxa"/>
            <w:gridSpan w:val="3"/>
            <w:shd w:val="clear" w:color="auto" w:fill="BFBFBF" w:themeFill="background1" w:themeFillShade="BF"/>
          </w:tcPr>
          <w:p w14:paraId="72611A70" w14:textId="77777777" w:rsidR="003F5C74" w:rsidRPr="00063552" w:rsidRDefault="003F5C74" w:rsidP="00C556AC">
            <w:pPr>
              <w:rPr>
                <w:b/>
              </w:rPr>
            </w:pPr>
            <w:r w:rsidRPr="00063552">
              <w:rPr>
                <w:b/>
              </w:rPr>
              <w:t>Date D</w:t>
            </w:r>
            <w:r>
              <w:rPr>
                <w:b/>
              </w:rPr>
              <w:t>A</w:t>
            </w:r>
            <w:r w:rsidRPr="00063552">
              <w:rPr>
                <w:b/>
              </w:rPr>
              <w:t>R Received:</w:t>
            </w:r>
          </w:p>
        </w:tc>
        <w:tc>
          <w:tcPr>
            <w:tcW w:w="2410" w:type="dxa"/>
          </w:tcPr>
          <w:p w14:paraId="12403858" w14:textId="77777777" w:rsidR="003F5C74" w:rsidRDefault="003F5C74" w:rsidP="00C556AC"/>
        </w:tc>
      </w:tr>
      <w:tr w:rsidR="003F5C74" w14:paraId="2EE5D47F" w14:textId="77777777" w:rsidTr="00F43957">
        <w:trPr>
          <w:trHeight w:val="413"/>
        </w:trPr>
        <w:tc>
          <w:tcPr>
            <w:tcW w:w="5544" w:type="dxa"/>
            <w:gridSpan w:val="2"/>
            <w:shd w:val="clear" w:color="auto" w:fill="BFBFBF" w:themeFill="background1" w:themeFillShade="BF"/>
          </w:tcPr>
          <w:p w14:paraId="5481ED7A" w14:textId="77777777" w:rsidR="003F5C74" w:rsidRPr="00BA4E6D" w:rsidRDefault="003F5C74" w:rsidP="00C556AC">
            <w:pPr>
              <w:rPr>
                <w:b/>
              </w:rPr>
            </w:pPr>
            <w:r w:rsidRPr="00BA4E6D">
              <w:rPr>
                <w:b/>
              </w:rPr>
              <w:t>Has all required information been provided</w:t>
            </w:r>
            <w:r>
              <w:rPr>
                <w:b/>
              </w:rPr>
              <w:t xml:space="preserve"> on this form?</w:t>
            </w:r>
          </w:p>
        </w:tc>
        <w:tc>
          <w:tcPr>
            <w:tcW w:w="4487" w:type="dxa"/>
            <w:gridSpan w:val="4"/>
            <w:shd w:val="clear" w:color="auto" w:fill="auto"/>
          </w:tcPr>
          <w:p w14:paraId="1780450D" w14:textId="77777777" w:rsidR="003F5C74" w:rsidRDefault="003F5C74" w:rsidP="00C556AC">
            <w:r>
              <w:t xml:space="preserve">    </w:t>
            </w:r>
            <w:sdt>
              <w:sdtPr>
                <w:id w:val="1008953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0011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3F5C74" w14:paraId="246126E1" w14:textId="77777777" w:rsidTr="00F43957">
        <w:trPr>
          <w:trHeight w:val="419"/>
        </w:trPr>
        <w:tc>
          <w:tcPr>
            <w:tcW w:w="6204" w:type="dxa"/>
            <w:gridSpan w:val="4"/>
            <w:shd w:val="clear" w:color="auto" w:fill="BFBFBF" w:themeFill="background1" w:themeFillShade="BF"/>
          </w:tcPr>
          <w:p w14:paraId="4215DEA2" w14:textId="77777777" w:rsidR="003F5C74" w:rsidRPr="002B7543" w:rsidRDefault="003F5C74" w:rsidP="00C556AC">
            <w:pPr>
              <w:rPr>
                <w:b/>
              </w:rPr>
            </w:pPr>
            <w:r w:rsidRPr="002B7543">
              <w:rPr>
                <w:b/>
              </w:rPr>
              <w:t xml:space="preserve">Has this completed form been signed off by the PI </w:t>
            </w:r>
            <w:r>
              <w:rPr>
                <w:b/>
              </w:rPr>
              <w:t>and H3Africa DAC</w:t>
            </w:r>
            <w:r w:rsidRPr="002B7543">
              <w:rPr>
                <w:b/>
              </w:rPr>
              <w:t>?</w:t>
            </w:r>
          </w:p>
        </w:tc>
        <w:tc>
          <w:tcPr>
            <w:tcW w:w="3827" w:type="dxa"/>
            <w:gridSpan w:val="2"/>
          </w:tcPr>
          <w:p w14:paraId="5C0AC62A" w14:textId="77777777" w:rsidR="003F5C74" w:rsidRDefault="003F5C74" w:rsidP="00C556AC">
            <w:r>
              <w:t xml:space="preserve">   </w:t>
            </w:r>
            <w:sdt>
              <w:sdtPr>
                <w:id w:val="375360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1424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3F5C74" w14:paraId="334BD89F" w14:textId="77777777" w:rsidTr="00F43957">
        <w:trPr>
          <w:trHeight w:val="417"/>
        </w:trPr>
        <w:tc>
          <w:tcPr>
            <w:tcW w:w="5778" w:type="dxa"/>
            <w:gridSpan w:val="3"/>
            <w:shd w:val="clear" w:color="auto" w:fill="BFBFBF" w:themeFill="background1" w:themeFillShade="BF"/>
          </w:tcPr>
          <w:p w14:paraId="3E1D559D" w14:textId="77777777" w:rsidR="003F5C74" w:rsidRPr="00DA6BCF" w:rsidRDefault="003F5C74" w:rsidP="00C556AC">
            <w:pPr>
              <w:rPr>
                <w:b/>
              </w:rPr>
            </w:pPr>
            <w:r w:rsidRPr="00DA6BCF">
              <w:rPr>
                <w:b/>
              </w:rPr>
              <w:t>Has this request been captured on the H3ABioNet database?</w:t>
            </w:r>
          </w:p>
        </w:tc>
        <w:tc>
          <w:tcPr>
            <w:tcW w:w="4253" w:type="dxa"/>
            <w:gridSpan w:val="3"/>
          </w:tcPr>
          <w:p w14:paraId="066A33A4" w14:textId="77777777" w:rsidR="003F5C74" w:rsidRDefault="003F5C74" w:rsidP="00C556AC">
            <w:r>
              <w:t xml:space="preserve">  </w:t>
            </w:r>
            <w:sdt>
              <w:sdtPr>
                <w:id w:val="-478385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75827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3F5C74" w14:paraId="5E355E9D" w14:textId="77777777" w:rsidTr="00F43957">
        <w:trPr>
          <w:trHeight w:val="415"/>
        </w:trPr>
        <w:tc>
          <w:tcPr>
            <w:tcW w:w="5778" w:type="dxa"/>
            <w:gridSpan w:val="3"/>
            <w:shd w:val="clear" w:color="auto" w:fill="BFBFBF" w:themeFill="background1" w:themeFillShade="BF"/>
          </w:tcPr>
          <w:p w14:paraId="7FC20E85" w14:textId="77777777" w:rsidR="003F5C74" w:rsidRPr="0018447E" w:rsidRDefault="003F5C74" w:rsidP="00C556AC">
            <w:pPr>
              <w:rPr>
                <w:b/>
              </w:rPr>
            </w:pPr>
            <w:r w:rsidRPr="0018447E">
              <w:rPr>
                <w:b/>
              </w:rPr>
              <w:t>Has this form been filed in the H3ABioNet data storage file?</w:t>
            </w:r>
          </w:p>
        </w:tc>
        <w:tc>
          <w:tcPr>
            <w:tcW w:w="4253" w:type="dxa"/>
            <w:gridSpan w:val="3"/>
          </w:tcPr>
          <w:p w14:paraId="52B3FE73" w14:textId="77777777" w:rsidR="003F5C74" w:rsidRDefault="003F5C74" w:rsidP="00C556AC">
            <w:r>
              <w:t xml:space="preserve">    </w:t>
            </w:r>
            <w:sdt>
              <w:sdtPr>
                <w:id w:val="431104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92221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407B88E6" w14:textId="77777777" w:rsidR="003F5C74" w:rsidRDefault="003F5C74" w:rsidP="00904322"/>
    <w:p w14:paraId="5E3FAD8E" w14:textId="77777777" w:rsidR="00F43957" w:rsidRPr="00F43957" w:rsidRDefault="00F43957" w:rsidP="00F43957">
      <w:pPr>
        <w:jc w:val="center"/>
        <w:rPr>
          <w:rFonts w:asciiTheme="minorHAnsi" w:hAnsiTheme="minorHAnsi"/>
          <w:b/>
          <w:sz w:val="28"/>
          <w:szCs w:val="28"/>
        </w:rPr>
      </w:pPr>
      <w:r w:rsidRPr="00F43957">
        <w:rPr>
          <w:rFonts w:asciiTheme="minorHAnsi" w:hAnsiTheme="minorHAnsi"/>
          <w:b/>
          <w:sz w:val="28"/>
          <w:szCs w:val="28"/>
        </w:rPr>
        <w:t>Additional Notes</w:t>
      </w:r>
    </w:p>
    <w:tbl>
      <w:tblPr>
        <w:tblStyle w:val="TableGrid"/>
        <w:tblW w:w="0" w:type="auto"/>
        <w:tblLook w:val="04A0" w:firstRow="1" w:lastRow="0" w:firstColumn="1" w:lastColumn="0" w:noHBand="0" w:noVBand="1"/>
      </w:tblPr>
      <w:tblGrid>
        <w:gridCol w:w="10031"/>
      </w:tblGrid>
      <w:tr w:rsidR="00F43957" w14:paraId="397D1D9A" w14:textId="77777777" w:rsidTr="00552167">
        <w:tc>
          <w:tcPr>
            <w:tcW w:w="10031" w:type="dxa"/>
          </w:tcPr>
          <w:p w14:paraId="4BF1FDCC" w14:textId="77777777" w:rsidR="00F43957" w:rsidRDefault="00F43957" w:rsidP="00F43957">
            <w:pPr>
              <w:rPr>
                <w:rFonts w:asciiTheme="minorHAnsi" w:hAnsiTheme="minorHAnsi"/>
                <w:b/>
                <w:sz w:val="28"/>
                <w:szCs w:val="28"/>
              </w:rPr>
            </w:pPr>
          </w:p>
          <w:p w14:paraId="1DA25374" w14:textId="77777777" w:rsidR="00F43957" w:rsidRDefault="00F43957" w:rsidP="00F43957">
            <w:pPr>
              <w:rPr>
                <w:rFonts w:asciiTheme="minorHAnsi" w:hAnsiTheme="minorHAnsi"/>
                <w:b/>
                <w:sz w:val="28"/>
                <w:szCs w:val="28"/>
              </w:rPr>
            </w:pPr>
          </w:p>
          <w:p w14:paraId="77684288" w14:textId="77777777" w:rsidR="00F43957" w:rsidRDefault="00F43957" w:rsidP="00F43957">
            <w:pPr>
              <w:rPr>
                <w:rFonts w:asciiTheme="minorHAnsi" w:hAnsiTheme="minorHAnsi"/>
                <w:b/>
                <w:sz w:val="28"/>
                <w:szCs w:val="28"/>
              </w:rPr>
            </w:pPr>
          </w:p>
          <w:p w14:paraId="75CD60DA" w14:textId="77777777" w:rsidR="00F43957" w:rsidRDefault="00F43957" w:rsidP="00F43957">
            <w:pPr>
              <w:rPr>
                <w:rFonts w:asciiTheme="minorHAnsi" w:hAnsiTheme="minorHAnsi"/>
                <w:b/>
                <w:sz w:val="28"/>
                <w:szCs w:val="28"/>
              </w:rPr>
            </w:pPr>
          </w:p>
          <w:p w14:paraId="6309785D" w14:textId="77777777" w:rsidR="00F43957" w:rsidRDefault="00F43957" w:rsidP="00F43957">
            <w:pPr>
              <w:rPr>
                <w:rFonts w:asciiTheme="minorHAnsi" w:hAnsiTheme="minorHAnsi"/>
                <w:b/>
                <w:sz w:val="28"/>
                <w:szCs w:val="28"/>
              </w:rPr>
            </w:pPr>
          </w:p>
          <w:p w14:paraId="7D5B7AA6" w14:textId="77777777" w:rsidR="00F43957" w:rsidRDefault="00F43957" w:rsidP="00F43957">
            <w:pPr>
              <w:jc w:val="center"/>
              <w:rPr>
                <w:rFonts w:asciiTheme="minorHAnsi" w:hAnsiTheme="minorHAnsi"/>
                <w:b/>
                <w:sz w:val="28"/>
                <w:szCs w:val="28"/>
              </w:rPr>
            </w:pPr>
          </w:p>
        </w:tc>
      </w:tr>
    </w:tbl>
    <w:p w14:paraId="0FE57AFC" w14:textId="77777777" w:rsidR="00F43957" w:rsidRPr="00F43957" w:rsidRDefault="00F43957" w:rsidP="00F43957">
      <w:pPr>
        <w:jc w:val="center"/>
        <w:rPr>
          <w:rFonts w:asciiTheme="minorHAnsi" w:hAnsiTheme="minorHAnsi"/>
          <w:b/>
          <w:sz w:val="28"/>
          <w:szCs w:val="28"/>
        </w:rPr>
        <w:sectPr w:rsidR="00F43957" w:rsidRPr="00F43957" w:rsidSect="00DA3A5A">
          <w:pgSz w:w="11906" w:h="16838"/>
          <w:pgMar w:top="1440" w:right="425" w:bottom="1440" w:left="709" w:header="720" w:footer="720" w:gutter="0"/>
          <w:cols w:space="720"/>
        </w:sectPr>
      </w:pPr>
    </w:p>
    <w:p w14:paraId="71ABC772" w14:textId="77777777" w:rsidR="00AF627E" w:rsidRDefault="00C90F37" w:rsidP="00B07BEE">
      <w:pPr>
        <w:pStyle w:val="Heading1"/>
        <w:numPr>
          <w:ilvl w:val="0"/>
          <w:numId w:val="18"/>
        </w:numPr>
      </w:pPr>
      <w:bookmarkStart w:id="36" w:name="_Toc241995766"/>
      <w:r>
        <w:lastRenderedPageBreak/>
        <w:t>Reference List</w:t>
      </w:r>
      <w:bookmarkEnd w:id="36"/>
    </w:p>
    <w:p w14:paraId="660F5F91" w14:textId="77777777" w:rsidR="00D6761F" w:rsidRDefault="00FB6D6D" w:rsidP="00D6761F">
      <w:pPr>
        <w:pStyle w:val="ListParagraph"/>
        <w:numPr>
          <w:ilvl w:val="1"/>
          <w:numId w:val="18"/>
        </w:numPr>
        <w:ind w:left="567" w:hanging="425"/>
      </w:pPr>
      <w:r>
        <w:t>EGA</w:t>
      </w:r>
      <w:r w:rsidR="00D6761F">
        <w:t xml:space="preserve"> - </w:t>
      </w:r>
      <w:hyperlink r:id="rId46" w:history="1">
        <w:r w:rsidR="00D6761F" w:rsidRPr="0007670A">
          <w:rPr>
            <w:rStyle w:val="Hyperlink"/>
          </w:rPr>
          <w:t>https://www.ebi.ac.uk/ega/</w:t>
        </w:r>
      </w:hyperlink>
    </w:p>
    <w:p w14:paraId="76D220F4" w14:textId="77777777" w:rsidR="00D6761F" w:rsidRDefault="00D6761F" w:rsidP="00D6761F"/>
    <w:sectPr w:rsidR="00D6761F">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ovanni, Maria (NIH/NIAID) [E]" w:date="2013-11-04T12:36:00Z" w:initials="GM([">
    <w:p w14:paraId="51B98AF6" w14:textId="1AB4F6D1" w:rsidR="004A3E5E" w:rsidRDefault="004A3E5E">
      <w:pPr>
        <w:pStyle w:val="CommentText"/>
      </w:pPr>
      <w:r>
        <w:rPr>
          <w:rStyle w:val="CommentReference"/>
        </w:rPr>
        <w:annotationRef/>
      </w:r>
      <w:r>
        <w:t xml:space="preserve">You may want to consider a broader title since this document is comprehensive and focuses on data submission from PIs to H3Bionet, Data access at H3BiioNet for H3consortium members and then access by outsiders.  </w:t>
      </w:r>
    </w:p>
    <w:p w14:paraId="2B6D637A" w14:textId="77777777" w:rsidR="004A3E5E" w:rsidRDefault="004A3E5E">
      <w:pPr>
        <w:pStyle w:val="CommentText"/>
      </w:pPr>
    </w:p>
    <w:p w14:paraId="1E8E17F6" w14:textId="77777777" w:rsidR="004A3E5E" w:rsidRDefault="004A3E5E">
      <w:pPr>
        <w:pStyle w:val="CommentText"/>
      </w:pPr>
      <w:bookmarkStart w:id="1" w:name="_GoBack"/>
      <w:bookmarkEnd w:id="1"/>
    </w:p>
  </w:comment>
  <w:comment w:id="8" w:author="Ayton Meintjes" w:date="2013-09-28T15:57:00Z" w:initials="AM">
    <w:p w14:paraId="7C024ACC" w14:textId="7158B1C5" w:rsidR="00D05344" w:rsidRDefault="00D05344">
      <w:pPr>
        <w:pStyle w:val="CommentText"/>
      </w:pPr>
      <w:r>
        <w:rPr>
          <w:rStyle w:val="CommentReference"/>
        </w:rPr>
        <w:annotationRef/>
      </w:r>
      <w:r>
        <w:t>We can make this an @h3abionet.org address. Also as per Nicky’s suggestion, we can pipe these emails into the helpdesk system to track them</w:t>
      </w:r>
    </w:p>
  </w:comment>
  <w:comment w:id="9" w:author="Ayton Meintjes" w:date="2013-09-28T15:56:00Z" w:initials="AM">
    <w:p w14:paraId="7EFC7DD3" w14:textId="73A16406" w:rsidR="00D05344" w:rsidRDefault="00D05344">
      <w:pPr>
        <w:pStyle w:val="CommentText"/>
      </w:pPr>
      <w:r>
        <w:rPr>
          <w:rStyle w:val="CommentReference"/>
        </w:rPr>
        <w:annotationRef/>
      </w:r>
      <w:r>
        <w:t xml:space="preserve">dbGaP requires anonymization of the samples </w:t>
      </w:r>
      <w:r w:rsidRPr="005609F0">
        <w:rPr>
          <w:u w:val="single"/>
        </w:rPr>
        <w:t>before</w:t>
      </w:r>
      <w:r>
        <w:t xml:space="preserve"> submitting. In its most simple form, this means replacing the sample names with randomly generated IDs. Any phenotype annotations should refer to these anonymized IDs </w:t>
      </w:r>
    </w:p>
  </w:comment>
  <w:comment w:id="10" w:author="Ayton Meintjes" w:date="2013-09-28T16:09:00Z" w:initials="AM">
    <w:p w14:paraId="37740276" w14:textId="79795039" w:rsidR="00D05344" w:rsidRDefault="00D05344">
      <w:pPr>
        <w:pStyle w:val="CommentText"/>
      </w:pPr>
      <w:r>
        <w:rPr>
          <w:rStyle w:val="CommentReference"/>
        </w:rPr>
        <w:annotationRef/>
      </w:r>
      <w:r>
        <w:t>dbGaP requires this (not sure about EGA). It makes sense to distribute it with the dataset, and inability to include this might indicate a problem. We should also request reference numbers of the ethics approvals obtained from institutions.</w:t>
      </w:r>
    </w:p>
  </w:comment>
  <w:comment w:id="14" w:author="Ayton Meintjes" w:date="2013-09-28T16:23:00Z" w:initials="AM">
    <w:p w14:paraId="30EBD121" w14:textId="2FEA098D" w:rsidR="00D05344" w:rsidRDefault="00D05344">
      <w:pPr>
        <w:pStyle w:val="CommentText"/>
      </w:pPr>
      <w:r>
        <w:rPr>
          <w:rStyle w:val="CommentReference"/>
        </w:rPr>
        <w:annotationRef/>
      </w:r>
      <w:r>
        <w:t xml:space="preserve"> How will this integrate with the ontology being developed by H3A?</w:t>
      </w:r>
    </w:p>
  </w:comment>
  <w:comment w:id="19" w:author="Ayton Meintjes" w:date="2013-09-28T16:24:00Z" w:initials="AM">
    <w:p w14:paraId="788F379D" w14:textId="1E7D0998" w:rsidR="00D05344" w:rsidRDefault="00D05344">
      <w:pPr>
        <w:pStyle w:val="CommentText"/>
      </w:pPr>
      <w:r>
        <w:rPr>
          <w:rStyle w:val="CommentReference"/>
        </w:rPr>
        <w:annotationRef/>
      </w:r>
      <w:r>
        <w:t>This implies that certain people can have access without going through the DAR process. I suggest we only supply access via the DAR process so it can be properly tracked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023B" w14:textId="77777777" w:rsidR="00184BAF" w:rsidRDefault="00184BAF">
      <w:pPr>
        <w:spacing w:after="0" w:line="240" w:lineRule="auto"/>
      </w:pPr>
      <w:r>
        <w:separator/>
      </w:r>
    </w:p>
  </w:endnote>
  <w:endnote w:type="continuationSeparator" w:id="0">
    <w:p w14:paraId="4A8C94A4" w14:textId="77777777" w:rsidR="00184BAF" w:rsidRDefault="0018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8ED6" w14:textId="77777777" w:rsidR="00D05344" w:rsidRDefault="00D05344">
    <w:pPr>
      <w:tabs>
        <w:tab w:val="center" w:pos="4513"/>
        <w:tab w:val="right" w:pos="9026"/>
      </w:tabs>
      <w:spacing w:after="0" w:line="240" w:lineRule="auto"/>
      <w:jc w:val="right"/>
    </w:pPr>
    <w:r>
      <w:t xml:space="preserve">Page </w:t>
    </w:r>
    <w:r>
      <w:fldChar w:fldCharType="begin"/>
    </w:r>
    <w:r>
      <w:instrText>PAGE</w:instrText>
    </w:r>
    <w:r>
      <w:fldChar w:fldCharType="separate"/>
    </w:r>
    <w:r w:rsidR="004A3E5E">
      <w:rPr>
        <w:noProof/>
      </w:rPr>
      <w:t>16</w:t>
    </w:r>
    <w:r>
      <w:fldChar w:fldCharType="end"/>
    </w:r>
    <w:r>
      <w:t xml:space="preserve"> of </w:t>
    </w:r>
    <w:r>
      <w:fldChar w:fldCharType="begin"/>
    </w:r>
    <w:r>
      <w:instrText>NUMPAGES</w:instrText>
    </w:r>
    <w:r>
      <w:fldChar w:fldCharType="separate"/>
    </w:r>
    <w:r w:rsidR="004A3E5E">
      <w:rPr>
        <w:noProof/>
      </w:rPr>
      <w:t>16</w:t>
    </w:r>
    <w:r>
      <w:fldChar w:fldCharType="end"/>
    </w:r>
  </w:p>
  <w:p w14:paraId="79A18207" w14:textId="77777777" w:rsidR="00D05344" w:rsidRDefault="00D05344">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D299D" w14:textId="77777777" w:rsidR="00184BAF" w:rsidRDefault="00184BAF">
      <w:pPr>
        <w:spacing w:after="0" w:line="240" w:lineRule="auto"/>
      </w:pPr>
      <w:r>
        <w:separator/>
      </w:r>
    </w:p>
  </w:footnote>
  <w:footnote w:type="continuationSeparator" w:id="0">
    <w:p w14:paraId="0E9756F8" w14:textId="77777777" w:rsidR="00184BAF" w:rsidRDefault="00184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28527"/>
      <w:docPartObj>
        <w:docPartGallery w:val="Watermarks"/>
        <w:docPartUnique/>
      </w:docPartObj>
    </w:sdtPr>
    <w:sdtEndPr/>
    <w:sdtContent>
      <w:p w14:paraId="513CACA2" w14:textId="77777777" w:rsidR="00D05344" w:rsidRDefault="004A3E5E">
        <w:pPr>
          <w:tabs>
            <w:tab w:val="center" w:pos="4513"/>
            <w:tab w:val="right" w:pos="9026"/>
          </w:tabs>
          <w:spacing w:after="0" w:line="240" w:lineRule="auto"/>
        </w:pPr>
        <w:r>
          <w:rPr>
            <w:noProof/>
            <w:lang w:val="en-US" w:eastAsia="zh-TW"/>
          </w:rPr>
          <w:pict w14:anchorId="412A0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741"/>
    <w:multiLevelType w:val="multilevel"/>
    <w:tmpl w:val="C97C489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05147A"/>
    <w:multiLevelType w:val="multilevel"/>
    <w:tmpl w:val="71846D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EF57A49"/>
    <w:multiLevelType w:val="multilevel"/>
    <w:tmpl w:val="09C29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FA3A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3C155C"/>
    <w:multiLevelType w:val="multilevel"/>
    <w:tmpl w:val="5F106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BD5762"/>
    <w:multiLevelType w:val="multilevel"/>
    <w:tmpl w:val="16B80F78"/>
    <w:lvl w:ilvl="0">
      <w:start w:val="1"/>
      <w:numFmt w:val="decimal"/>
      <w:lvlText w:val="%1."/>
      <w:lvlJc w:val="left"/>
      <w:pPr>
        <w:ind w:left="720" w:firstLine="360"/>
      </w:pPr>
      <w:rPr>
        <w:rFonts w:ascii="Arial" w:eastAsia="Arial" w:hAnsi="Arial" w:cs="Arial"/>
      </w:rPr>
    </w:lvl>
    <w:lvl w:ilvl="1">
      <w:start w:val="1"/>
      <w:numFmt w:val="decimal"/>
      <w:lvlText w:val="%2."/>
      <w:lvlJc w:val="left"/>
      <w:pPr>
        <w:ind w:left="1080" w:firstLine="360"/>
      </w:pPr>
      <w:rPr>
        <w:rFonts w:ascii="Arial" w:eastAsia="Arial" w:hAnsi="Arial" w:cs="Arial"/>
      </w:rPr>
    </w:lvl>
    <w:lvl w:ilvl="2">
      <w:start w:val="1"/>
      <w:numFmt w:val="decimal"/>
      <w:lvlText w:val="%3."/>
      <w:lvlJc w:val="left"/>
      <w:pPr>
        <w:ind w:left="1080" w:firstLine="360"/>
      </w:pPr>
      <w:rPr>
        <w:rFonts w:ascii="Arial" w:eastAsia="Arial" w:hAnsi="Arial" w:cs="Arial"/>
      </w:rPr>
    </w:lvl>
    <w:lvl w:ilvl="3">
      <w:start w:val="1"/>
      <w:numFmt w:val="decimal"/>
      <w:lvlText w:val="%4."/>
      <w:lvlJc w:val="left"/>
      <w:pPr>
        <w:ind w:left="1440" w:firstLine="360"/>
      </w:pPr>
      <w:rPr>
        <w:rFonts w:ascii="Arial" w:eastAsia="Arial" w:hAnsi="Arial" w:cs="Arial"/>
      </w:rPr>
    </w:lvl>
    <w:lvl w:ilvl="4">
      <w:start w:val="1"/>
      <w:numFmt w:val="decimal"/>
      <w:lvlText w:val="%5."/>
      <w:lvlJc w:val="left"/>
      <w:pPr>
        <w:ind w:left="1800" w:firstLine="360"/>
      </w:pPr>
      <w:rPr>
        <w:rFonts w:ascii="Arial" w:eastAsia="Arial" w:hAnsi="Arial" w:cs="Arial"/>
      </w:rPr>
    </w:lvl>
    <w:lvl w:ilvl="5">
      <w:start w:val="1"/>
      <w:numFmt w:val="decimal"/>
      <w:lvlText w:val="%6."/>
      <w:lvlJc w:val="left"/>
      <w:pPr>
        <w:ind w:left="1800" w:firstLine="360"/>
      </w:pPr>
      <w:rPr>
        <w:rFonts w:ascii="Arial" w:eastAsia="Arial" w:hAnsi="Arial" w:cs="Arial"/>
      </w:rPr>
    </w:lvl>
    <w:lvl w:ilvl="6">
      <w:start w:val="1"/>
      <w:numFmt w:val="decimal"/>
      <w:lvlText w:val="%7."/>
      <w:lvlJc w:val="left"/>
      <w:pPr>
        <w:ind w:left="2160" w:firstLine="360"/>
      </w:pPr>
      <w:rPr>
        <w:rFonts w:ascii="Arial" w:eastAsia="Arial" w:hAnsi="Arial" w:cs="Arial"/>
      </w:rPr>
    </w:lvl>
    <w:lvl w:ilvl="7">
      <w:start w:val="1"/>
      <w:numFmt w:val="decimal"/>
      <w:lvlText w:val="%8."/>
      <w:lvlJc w:val="left"/>
      <w:pPr>
        <w:ind w:left="2160" w:firstLine="360"/>
      </w:pPr>
      <w:rPr>
        <w:rFonts w:ascii="Arial" w:eastAsia="Arial" w:hAnsi="Arial" w:cs="Arial"/>
      </w:rPr>
    </w:lvl>
    <w:lvl w:ilvl="8">
      <w:start w:val="1"/>
      <w:numFmt w:val="decimal"/>
      <w:lvlText w:val="%9."/>
      <w:lvlJc w:val="left"/>
      <w:pPr>
        <w:ind w:left="2520" w:firstLine="360"/>
      </w:pPr>
      <w:rPr>
        <w:rFonts w:ascii="Arial" w:eastAsia="Arial" w:hAnsi="Arial" w:cs="Arial"/>
      </w:rPr>
    </w:lvl>
  </w:abstractNum>
  <w:abstractNum w:abstractNumId="6">
    <w:nsid w:val="1D1D0D3B"/>
    <w:multiLevelType w:val="multilevel"/>
    <w:tmpl w:val="77BE1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7A65A2"/>
    <w:multiLevelType w:val="multilevel"/>
    <w:tmpl w:val="8C1E047C"/>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9A72D03"/>
    <w:multiLevelType w:val="multilevel"/>
    <w:tmpl w:val="8C1E047C"/>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2330AFA"/>
    <w:multiLevelType w:val="multilevel"/>
    <w:tmpl w:val="AF804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364C0A"/>
    <w:multiLevelType w:val="multilevel"/>
    <w:tmpl w:val="D48EC974"/>
    <w:lvl w:ilvl="0">
      <w:start w:val="3"/>
      <w:numFmt w:val="decimal"/>
      <w:lvlText w:val="%1."/>
      <w:lvlJc w:val="left"/>
      <w:pPr>
        <w:ind w:left="360" w:firstLine="0"/>
      </w:pPr>
      <w:rPr>
        <w:rFonts w:ascii="Arial" w:eastAsia="Arial" w:hAnsi="Arial" w:cs="Arial"/>
      </w:rPr>
    </w:lvl>
    <w:lvl w:ilvl="1">
      <w:start w:val="1"/>
      <w:numFmt w:val="decimal"/>
      <w:lvlText w:val="%2."/>
      <w:lvlJc w:val="left"/>
      <w:pPr>
        <w:ind w:left="360" w:firstLine="0"/>
      </w:pPr>
      <w:rPr>
        <w:rFonts w:ascii="Arial" w:eastAsia="Arial" w:hAnsi="Arial" w:cs="Arial"/>
      </w:rPr>
    </w:lvl>
    <w:lvl w:ilvl="2">
      <w:start w:val="1"/>
      <w:numFmt w:val="decimal"/>
      <w:lvlText w:val="%3."/>
      <w:lvlJc w:val="left"/>
      <w:pPr>
        <w:ind w:left="720" w:firstLine="0"/>
      </w:pPr>
      <w:rPr>
        <w:rFonts w:ascii="Arial" w:eastAsia="Arial" w:hAnsi="Arial" w:cs="Arial"/>
      </w:rPr>
    </w:lvl>
    <w:lvl w:ilvl="3">
      <w:start w:val="1"/>
      <w:numFmt w:val="decimal"/>
      <w:lvlText w:val="%4."/>
      <w:lvlJc w:val="left"/>
      <w:pPr>
        <w:ind w:left="720" w:firstLine="0"/>
      </w:pPr>
      <w:rPr>
        <w:rFonts w:ascii="Arial" w:eastAsia="Arial" w:hAnsi="Arial" w:cs="Arial"/>
      </w:rPr>
    </w:lvl>
    <w:lvl w:ilvl="4">
      <w:start w:val="1"/>
      <w:numFmt w:val="decimal"/>
      <w:lvlText w:val="%5."/>
      <w:lvlJc w:val="left"/>
      <w:pPr>
        <w:ind w:left="1080" w:firstLine="0"/>
      </w:pPr>
      <w:rPr>
        <w:rFonts w:ascii="Arial" w:eastAsia="Arial" w:hAnsi="Arial" w:cs="Arial"/>
      </w:rPr>
    </w:lvl>
    <w:lvl w:ilvl="5">
      <w:start w:val="1"/>
      <w:numFmt w:val="decimal"/>
      <w:lvlText w:val="%6."/>
      <w:lvlJc w:val="left"/>
      <w:pPr>
        <w:ind w:left="1080" w:firstLine="0"/>
      </w:pPr>
      <w:rPr>
        <w:rFonts w:ascii="Arial" w:eastAsia="Arial" w:hAnsi="Arial" w:cs="Arial"/>
      </w:rPr>
    </w:lvl>
    <w:lvl w:ilvl="6">
      <w:start w:val="1"/>
      <w:numFmt w:val="decimal"/>
      <w:lvlText w:val="%7."/>
      <w:lvlJc w:val="left"/>
      <w:pPr>
        <w:ind w:left="1440" w:firstLine="0"/>
      </w:pPr>
      <w:rPr>
        <w:rFonts w:ascii="Arial" w:eastAsia="Arial" w:hAnsi="Arial" w:cs="Arial"/>
      </w:rPr>
    </w:lvl>
    <w:lvl w:ilvl="7">
      <w:start w:val="1"/>
      <w:numFmt w:val="decimal"/>
      <w:lvlText w:val="%8."/>
      <w:lvlJc w:val="left"/>
      <w:pPr>
        <w:ind w:left="1440" w:firstLine="0"/>
      </w:pPr>
      <w:rPr>
        <w:rFonts w:ascii="Arial" w:eastAsia="Arial" w:hAnsi="Arial" w:cs="Arial"/>
      </w:rPr>
    </w:lvl>
    <w:lvl w:ilvl="8">
      <w:start w:val="1"/>
      <w:numFmt w:val="decimal"/>
      <w:lvlText w:val="%9."/>
      <w:lvlJc w:val="left"/>
      <w:pPr>
        <w:ind w:left="1800" w:firstLine="0"/>
      </w:pPr>
      <w:rPr>
        <w:rFonts w:ascii="Arial" w:eastAsia="Arial" w:hAnsi="Arial" w:cs="Arial"/>
      </w:rPr>
    </w:lvl>
  </w:abstractNum>
  <w:abstractNum w:abstractNumId="11">
    <w:nsid w:val="363265D1"/>
    <w:multiLevelType w:val="multilevel"/>
    <w:tmpl w:val="928466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F7652CA"/>
    <w:multiLevelType w:val="multilevel"/>
    <w:tmpl w:val="8C3EC3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44B05C8D"/>
    <w:multiLevelType w:val="multilevel"/>
    <w:tmpl w:val="92CAEE10"/>
    <w:lvl w:ilvl="0">
      <w:start w:val="1"/>
      <w:numFmt w:val="decimal"/>
      <w:lvlText w:val="%1."/>
      <w:lvlJc w:val="left"/>
      <w:pPr>
        <w:ind w:left="420" w:firstLine="0"/>
      </w:pPr>
      <w:rPr>
        <w:rFonts w:ascii="Arial" w:eastAsia="Arial" w:hAnsi="Arial" w:cs="Arial"/>
      </w:rPr>
    </w:lvl>
    <w:lvl w:ilvl="1">
      <w:start w:val="2"/>
      <w:numFmt w:val="decimal"/>
      <w:lvlText w:val="%2."/>
      <w:lvlJc w:val="left"/>
      <w:pPr>
        <w:ind w:left="1080" w:firstLine="360"/>
      </w:pPr>
      <w:rPr>
        <w:rFonts w:ascii="Arial" w:eastAsia="Arial" w:hAnsi="Arial" w:cs="Arial"/>
      </w:rPr>
    </w:lvl>
    <w:lvl w:ilvl="2">
      <w:start w:val="1"/>
      <w:numFmt w:val="decimal"/>
      <w:lvlText w:val="%3."/>
      <w:lvlJc w:val="left"/>
      <w:pPr>
        <w:ind w:left="1440" w:firstLine="720"/>
      </w:pPr>
      <w:rPr>
        <w:rFonts w:ascii="Arial" w:eastAsia="Arial" w:hAnsi="Arial" w:cs="Arial"/>
      </w:rPr>
    </w:lvl>
    <w:lvl w:ilvl="3">
      <w:start w:val="1"/>
      <w:numFmt w:val="decimal"/>
      <w:lvlText w:val="%4."/>
      <w:lvlJc w:val="left"/>
      <w:pPr>
        <w:ind w:left="2160" w:firstLine="1080"/>
      </w:pPr>
      <w:rPr>
        <w:rFonts w:ascii="Arial" w:eastAsia="Arial" w:hAnsi="Arial" w:cs="Arial"/>
      </w:rPr>
    </w:lvl>
    <w:lvl w:ilvl="4">
      <w:start w:val="1"/>
      <w:numFmt w:val="decimal"/>
      <w:lvlText w:val="%5."/>
      <w:lvlJc w:val="left"/>
      <w:pPr>
        <w:ind w:left="2880" w:firstLine="1440"/>
      </w:pPr>
      <w:rPr>
        <w:rFonts w:ascii="Arial" w:eastAsia="Arial" w:hAnsi="Arial" w:cs="Arial"/>
      </w:rPr>
    </w:lvl>
    <w:lvl w:ilvl="5">
      <w:start w:val="1"/>
      <w:numFmt w:val="decimal"/>
      <w:lvlText w:val="%6."/>
      <w:lvlJc w:val="left"/>
      <w:pPr>
        <w:ind w:left="3240" w:firstLine="1800"/>
      </w:pPr>
      <w:rPr>
        <w:rFonts w:ascii="Arial" w:eastAsia="Arial" w:hAnsi="Arial" w:cs="Arial"/>
      </w:rPr>
    </w:lvl>
    <w:lvl w:ilvl="6">
      <w:start w:val="1"/>
      <w:numFmt w:val="decimal"/>
      <w:lvlText w:val="%7."/>
      <w:lvlJc w:val="left"/>
      <w:pPr>
        <w:ind w:left="3960" w:firstLine="2160"/>
      </w:pPr>
      <w:rPr>
        <w:rFonts w:ascii="Arial" w:eastAsia="Arial" w:hAnsi="Arial" w:cs="Arial"/>
      </w:rPr>
    </w:lvl>
    <w:lvl w:ilvl="7">
      <w:start w:val="1"/>
      <w:numFmt w:val="decimal"/>
      <w:lvlText w:val="%8."/>
      <w:lvlJc w:val="left"/>
      <w:pPr>
        <w:ind w:left="4320" w:firstLine="2520"/>
      </w:pPr>
      <w:rPr>
        <w:rFonts w:ascii="Arial" w:eastAsia="Arial" w:hAnsi="Arial" w:cs="Arial"/>
      </w:rPr>
    </w:lvl>
    <w:lvl w:ilvl="8">
      <w:start w:val="1"/>
      <w:numFmt w:val="decimal"/>
      <w:lvlText w:val="%9."/>
      <w:lvlJc w:val="left"/>
      <w:pPr>
        <w:ind w:left="5040" w:firstLine="2880"/>
      </w:pPr>
      <w:rPr>
        <w:rFonts w:ascii="Arial" w:eastAsia="Arial" w:hAnsi="Arial" w:cs="Arial"/>
      </w:rPr>
    </w:lvl>
  </w:abstractNum>
  <w:abstractNum w:abstractNumId="14">
    <w:nsid w:val="48DD1253"/>
    <w:multiLevelType w:val="multilevel"/>
    <w:tmpl w:val="72A25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6E2BDD"/>
    <w:multiLevelType w:val="hybridMultilevel"/>
    <w:tmpl w:val="E7044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F70FCE"/>
    <w:multiLevelType w:val="multilevel"/>
    <w:tmpl w:val="0C7EB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5B661006"/>
    <w:multiLevelType w:val="hybridMultilevel"/>
    <w:tmpl w:val="5A480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8A5B9B"/>
    <w:multiLevelType w:val="multilevel"/>
    <w:tmpl w:val="38184AAE"/>
    <w:lvl w:ilvl="0">
      <w:start w:val="1"/>
      <w:numFmt w:val="bullet"/>
      <w:lvlText w:val=""/>
      <w:lvlJc w:val="left"/>
      <w:pPr>
        <w:ind w:left="495" w:hanging="495"/>
      </w:pPr>
      <w:rPr>
        <w:rFonts w:ascii="Symbol" w:hAnsi="Symbol" w:hint="default"/>
      </w:rPr>
    </w:lvl>
    <w:lvl w:ilvl="1">
      <w:start w:val="2"/>
      <w:numFmt w:val="decimal"/>
      <w:lvlText w:val="%1.%2."/>
      <w:lvlJc w:val="left"/>
      <w:pPr>
        <w:ind w:left="1035" w:hanging="495"/>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E5941C8"/>
    <w:multiLevelType w:val="multilevel"/>
    <w:tmpl w:val="B6707C7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FD090F"/>
    <w:multiLevelType w:val="multilevel"/>
    <w:tmpl w:val="6198937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0A4E59"/>
    <w:multiLevelType w:val="multilevel"/>
    <w:tmpl w:val="D5C0AE1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C11CAC"/>
    <w:multiLevelType w:val="multilevel"/>
    <w:tmpl w:val="378C7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D34782"/>
    <w:multiLevelType w:val="multilevel"/>
    <w:tmpl w:val="0BFC2E8A"/>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09C5A96"/>
    <w:multiLevelType w:val="multilevel"/>
    <w:tmpl w:val="D9E2728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F73293"/>
    <w:multiLevelType w:val="multilevel"/>
    <w:tmpl w:val="D63C7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4024807"/>
    <w:multiLevelType w:val="multilevel"/>
    <w:tmpl w:val="D8663FF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ABF3F22"/>
    <w:multiLevelType w:val="hybridMultilevel"/>
    <w:tmpl w:val="F6689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3"/>
  </w:num>
  <w:num w:numId="5">
    <w:abstractNumId w:val="12"/>
  </w:num>
  <w:num w:numId="6">
    <w:abstractNumId w:val="25"/>
  </w:num>
  <w:num w:numId="7">
    <w:abstractNumId w:val="1"/>
  </w:num>
  <w:num w:numId="8">
    <w:abstractNumId w:val="5"/>
  </w:num>
  <w:num w:numId="9">
    <w:abstractNumId w:val="16"/>
  </w:num>
  <w:num w:numId="10">
    <w:abstractNumId w:val="6"/>
  </w:num>
  <w:num w:numId="11">
    <w:abstractNumId w:val="26"/>
  </w:num>
  <w:num w:numId="12">
    <w:abstractNumId w:val="11"/>
  </w:num>
  <w:num w:numId="13">
    <w:abstractNumId w:val="23"/>
  </w:num>
  <w:num w:numId="14">
    <w:abstractNumId w:val="7"/>
  </w:num>
  <w:num w:numId="15">
    <w:abstractNumId w:val="8"/>
  </w:num>
  <w:num w:numId="16">
    <w:abstractNumId w:val="18"/>
  </w:num>
  <w:num w:numId="17">
    <w:abstractNumId w:val="20"/>
  </w:num>
  <w:num w:numId="18">
    <w:abstractNumId w:val="14"/>
  </w:num>
  <w:num w:numId="19">
    <w:abstractNumId w:val="17"/>
  </w:num>
  <w:num w:numId="20">
    <w:abstractNumId w:val="22"/>
  </w:num>
  <w:num w:numId="21">
    <w:abstractNumId w:val="19"/>
  </w:num>
  <w:num w:numId="22">
    <w:abstractNumId w:val="9"/>
  </w:num>
  <w:num w:numId="23">
    <w:abstractNumId w:val="0"/>
  </w:num>
  <w:num w:numId="24">
    <w:abstractNumId w:val="21"/>
  </w:num>
  <w:num w:numId="25">
    <w:abstractNumId w:val="3"/>
  </w:num>
  <w:num w:numId="26">
    <w:abstractNumId w:val="24"/>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AF627E"/>
    <w:rsid w:val="00005C30"/>
    <w:rsid w:val="00032400"/>
    <w:rsid w:val="00041F22"/>
    <w:rsid w:val="000563F7"/>
    <w:rsid w:val="00063698"/>
    <w:rsid w:val="00067DB2"/>
    <w:rsid w:val="000728C9"/>
    <w:rsid w:val="00075E1F"/>
    <w:rsid w:val="000A2F31"/>
    <w:rsid w:val="000C75B7"/>
    <w:rsid w:val="00106D36"/>
    <w:rsid w:val="001120CF"/>
    <w:rsid w:val="00132B1C"/>
    <w:rsid w:val="00146FB8"/>
    <w:rsid w:val="00153F69"/>
    <w:rsid w:val="00184BAF"/>
    <w:rsid w:val="001A1B0C"/>
    <w:rsid w:val="001A473E"/>
    <w:rsid w:val="001E24F3"/>
    <w:rsid w:val="001E4180"/>
    <w:rsid w:val="00206CD1"/>
    <w:rsid w:val="00237800"/>
    <w:rsid w:val="0024423B"/>
    <w:rsid w:val="00294FE9"/>
    <w:rsid w:val="002A035A"/>
    <w:rsid w:val="002C7DAA"/>
    <w:rsid w:val="002D4F34"/>
    <w:rsid w:val="0031233E"/>
    <w:rsid w:val="00323057"/>
    <w:rsid w:val="00344031"/>
    <w:rsid w:val="00345422"/>
    <w:rsid w:val="00347AB2"/>
    <w:rsid w:val="0036100D"/>
    <w:rsid w:val="0036427B"/>
    <w:rsid w:val="003A6D15"/>
    <w:rsid w:val="003F5C74"/>
    <w:rsid w:val="003F794F"/>
    <w:rsid w:val="00417ADD"/>
    <w:rsid w:val="00441464"/>
    <w:rsid w:val="00445C5F"/>
    <w:rsid w:val="004503D2"/>
    <w:rsid w:val="00460078"/>
    <w:rsid w:val="00492F5E"/>
    <w:rsid w:val="004A3E5E"/>
    <w:rsid w:val="004A6E55"/>
    <w:rsid w:val="004A7784"/>
    <w:rsid w:val="004B514E"/>
    <w:rsid w:val="004D0670"/>
    <w:rsid w:val="004D095E"/>
    <w:rsid w:val="00503BDE"/>
    <w:rsid w:val="00520B2B"/>
    <w:rsid w:val="00526B0D"/>
    <w:rsid w:val="00552167"/>
    <w:rsid w:val="00557D00"/>
    <w:rsid w:val="005609F0"/>
    <w:rsid w:val="00572EEF"/>
    <w:rsid w:val="00585568"/>
    <w:rsid w:val="005C3CBD"/>
    <w:rsid w:val="005F42C0"/>
    <w:rsid w:val="0062066F"/>
    <w:rsid w:val="0065640D"/>
    <w:rsid w:val="006E6E82"/>
    <w:rsid w:val="0070423A"/>
    <w:rsid w:val="00705186"/>
    <w:rsid w:val="00723125"/>
    <w:rsid w:val="0075062E"/>
    <w:rsid w:val="00761064"/>
    <w:rsid w:val="00764BB3"/>
    <w:rsid w:val="007724F7"/>
    <w:rsid w:val="007B6CF1"/>
    <w:rsid w:val="007E50EA"/>
    <w:rsid w:val="00833552"/>
    <w:rsid w:val="008634C6"/>
    <w:rsid w:val="0086664C"/>
    <w:rsid w:val="008B1633"/>
    <w:rsid w:val="008F38A4"/>
    <w:rsid w:val="00901E68"/>
    <w:rsid w:val="00904322"/>
    <w:rsid w:val="00906049"/>
    <w:rsid w:val="00935996"/>
    <w:rsid w:val="00941318"/>
    <w:rsid w:val="00957949"/>
    <w:rsid w:val="00973E89"/>
    <w:rsid w:val="009845FC"/>
    <w:rsid w:val="009B5CBE"/>
    <w:rsid w:val="009E55CF"/>
    <w:rsid w:val="009F57B6"/>
    <w:rsid w:val="00A10C2A"/>
    <w:rsid w:val="00A44E61"/>
    <w:rsid w:val="00A526C6"/>
    <w:rsid w:val="00A5641C"/>
    <w:rsid w:val="00A605D9"/>
    <w:rsid w:val="00AA41AB"/>
    <w:rsid w:val="00AD04E3"/>
    <w:rsid w:val="00AD07FA"/>
    <w:rsid w:val="00AE2BCD"/>
    <w:rsid w:val="00AF627E"/>
    <w:rsid w:val="00AF7808"/>
    <w:rsid w:val="00B07BEE"/>
    <w:rsid w:val="00B241C2"/>
    <w:rsid w:val="00B62BF2"/>
    <w:rsid w:val="00B94E8A"/>
    <w:rsid w:val="00BC59DB"/>
    <w:rsid w:val="00BD3712"/>
    <w:rsid w:val="00C30B81"/>
    <w:rsid w:val="00C556AC"/>
    <w:rsid w:val="00C602B7"/>
    <w:rsid w:val="00C90F37"/>
    <w:rsid w:val="00C93B77"/>
    <w:rsid w:val="00C9597A"/>
    <w:rsid w:val="00CD18BD"/>
    <w:rsid w:val="00CD4C32"/>
    <w:rsid w:val="00CE661D"/>
    <w:rsid w:val="00CF6632"/>
    <w:rsid w:val="00D03CCB"/>
    <w:rsid w:val="00D05344"/>
    <w:rsid w:val="00D10BC0"/>
    <w:rsid w:val="00D34765"/>
    <w:rsid w:val="00D6761F"/>
    <w:rsid w:val="00D7460C"/>
    <w:rsid w:val="00D750D6"/>
    <w:rsid w:val="00D8795A"/>
    <w:rsid w:val="00DA3A5A"/>
    <w:rsid w:val="00DB3A3A"/>
    <w:rsid w:val="00DB7C49"/>
    <w:rsid w:val="00DE2A9B"/>
    <w:rsid w:val="00E07126"/>
    <w:rsid w:val="00E45D7A"/>
    <w:rsid w:val="00E531D8"/>
    <w:rsid w:val="00E73197"/>
    <w:rsid w:val="00E74148"/>
    <w:rsid w:val="00E86BD5"/>
    <w:rsid w:val="00ED4F1B"/>
    <w:rsid w:val="00ED5FE6"/>
    <w:rsid w:val="00F14EF2"/>
    <w:rsid w:val="00F43957"/>
    <w:rsid w:val="00F474D8"/>
    <w:rsid w:val="00F55F56"/>
    <w:rsid w:val="00F57CF7"/>
    <w:rsid w:val="00F915CA"/>
    <w:rsid w:val="00FB6D6D"/>
    <w:rsid w:val="00FC2981"/>
    <w:rsid w:val="00FC3A44"/>
    <w:rsid w:val="00FF004E"/>
    <w:rsid w:val="00FF3FE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B5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rsid w:val="00B07BEE"/>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86"/>
    <w:rPr>
      <w:rFonts w:ascii="Tahoma" w:eastAsia="Calibri" w:hAnsi="Tahoma" w:cs="Tahoma"/>
      <w:color w:val="000000"/>
      <w:sz w:val="16"/>
      <w:szCs w:val="16"/>
    </w:rPr>
  </w:style>
  <w:style w:type="paragraph" w:styleId="Header">
    <w:name w:val="header"/>
    <w:basedOn w:val="Normal"/>
    <w:link w:val="HeaderChar"/>
    <w:uiPriority w:val="99"/>
    <w:unhideWhenUsed/>
    <w:rsid w:val="00E7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97"/>
    <w:rPr>
      <w:rFonts w:ascii="Calibri" w:eastAsia="Calibri" w:hAnsi="Calibri" w:cs="Calibri"/>
      <w:color w:val="000000"/>
    </w:rPr>
  </w:style>
  <w:style w:type="paragraph" w:styleId="Footer">
    <w:name w:val="footer"/>
    <w:basedOn w:val="Normal"/>
    <w:link w:val="FooterChar"/>
    <w:uiPriority w:val="99"/>
    <w:unhideWhenUsed/>
    <w:rsid w:val="00E7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97"/>
    <w:rPr>
      <w:rFonts w:ascii="Calibri" w:eastAsia="Calibri" w:hAnsi="Calibri" w:cs="Calibri"/>
      <w:color w:val="000000"/>
    </w:rPr>
  </w:style>
  <w:style w:type="paragraph" w:styleId="ListParagraph">
    <w:name w:val="List Paragraph"/>
    <w:basedOn w:val="Normal"/>
    <w:uiPriority w:val="34"/>
    <w:qFormat/>
    <w:rsid w:val="00460078"/>
    <w:pPr>
      <w:ind w:left="720"/>
      <w:contextualSpacing/>
    </w:pPr>
  </w:style>
  <w:style w:type="paragraph" w:styleId="TOCHeading">
    <w:name w:val="TOC Heading"/>
    <w:basedOn w:val="Heading1"/>
    <w:next w:val="Normal"/>
    <w:uiPriority w:val="39"/>
    <w:unhideWhenUsed/>
    <w:qFormat/>
    <w:rsid w:val="00F57CF7"/>
    <w:pPr>
      <w:keepNext/>
      <w:keepLines/>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F57CF7"/>
    <w:pPr>
      <w:spacing w:after="100"/>
    </w:pPr>
  </w:style>
  <w:style w:type="paragraph" w:styleId="TOC2">
    <w:name w:val="toc 2"/>
    <w:basedOn w:val="Normal"/>
    <w:next w:val="Normal"/>
    <w:autoRedefine/>
    <w:uiPriority w:val="39"/>
    <w:unhideWhenUsed/>
    <w:rsid w:val="00344031"/>
    <w:pPr>
      <w:tabs>
        <w:tab w:val="left" w:pos="709"/>
        <w:tab w:val="right" w:leader="dot" w:pos="9016"/>
      </w:tabs>
      <w:spacing w:after="100"/>
      <w:ind w:left="220"/>
    </w:pPr>
  </w:style>
  <w:style w:type="paragraph" w:styleId="TOC3">
    <w:name w:val="toc 3"/>
    <w:basedOn w:val="Normal"/>
    <w:next w:val="Normal"/>
    <w:autoRedefine/>
    <w:uiPriority w:val="39"/>
    <w:unhideWhenUsed/>
    <w:rsid w:val="00F57CF7"/>
    <w:pPr>
      <w:spacing w:after="100"/>
      <w:ind w:left="440"/>
    </w:pPr>
  </w:style>
  <w:style w:type="character" w:styleId="Hyperlink">
    <w:name w:val="Hyperlink"/>
    <w:basedOn w:val="DefaultParagraphFont"/>
    <w:uiPriority w:val="99"/>
    <w:unhideWhenUsed/>
    <w:rsid w:val="00F57CF7"/>
    <w:rPr>
      <w:color w:val="0000FF" w:themeColor="hyperlink"/>
      <w:u w:val="single"/>
    </w:rPr>
  </w:style>
  <w:style w:type="table" w:styleId="TableGrid">
    <w:name w:val="Table Grid"/>
    <w:basedOn w:val="TableNormal"/>
    <w:uiPriority w:val="59"/>
    <w:rsid w:val="007B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3957"/>
    <w:pPr>
      <w:spacing w:after="0" w:line="240"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F474D8"/>
    <w:rPr>
      <w:b/>
      <w:bCs/>
    </w:rPr>
  </w:style>
  <w:style w:type="character" w:customStyle="1" w:styleId="CommentSubjectChar">
    <w:name w:val="Comment Subject Char"/>
    <w:basedOn w:val="CommentTextChar"/>
    <w:link w:val="CommentSubject"/>
    <w:uiPriority w:val="99"/>
    <w:semiHidden/>
    <w:rsid w:val="00F474D8"/>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ED4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rsid w:val="00B07BEE"/>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86"/>
    <w:rPr>
      <w:rFonts w:ascii="Tahoma" w:eastAsia="Calibri" w:hAnsi="Tahoma" w:cs="Tahoma"/>
      <w:color w:val="000000"/>
      <w:sz w:val="16"/>
      <w:szCs w:val="16"/>
    </w:rPr>
  </w:style>
  <w:style w:type="paragraph" w:styleId="Header">
    <w:name w:val="header"/>
    <w:basedOn w:val="Normal"/>
    <w:link w:val="HeaderChar"/>
    <w:uiPriority w:val="99"/>
    <w:unhideWhenUsed/>
    <w:rsid w:val="00E7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97"/>
    <w:rPr>
      <w:rFonts w:ascii="Calibri" w:eastAsia="Calibri" w:hAnsi="Calibri" w:cs="Calibri"/>
      <w:color w:val="000000"/>
    </w:rPr>
  </w:style>
  <w:style w:type="paragraph" w:styleId="Footer">
    <w:name w:val="footer"/>
    <w:basedOn w:val="Normal"/>
    <w:link w:val="FooterChar"/>
    <w:uiPriority w:val="99"/>
    <w:unhideWhenUsed/>
    <w:rsid w:val="00E7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97"/>
    <w:rPr>
      <w:rFonts w:ascii="Calibri" w:eastAsia="Calibri" w:hAnsi="Calibri" w:cs="Calibri"/>
      <w:color w:val="000000"/>
    </w:rPr>
  </w:style>
  <w:style w:type="paragraph" w:styleId="ListParagraph">
    <w:name w:val="List Paragraph"/>
    <w:basedOn w:val="Normal"/>
    <w:uiPriority w:val="34"/>
    <w:qFormat/>
    <w:rsid w:val="00460078"/>
    <w:pPr>
      <w:ind w:left="720"/>
      <w:contextualSpacing/>
    </w:pPr>
  </w:style>
  <w:style w:type="paragraph" w:styleId="TOCHeading">
    <w:name w:val="TOC Heading"/>
    <w:basedOn w:val="Heading1"/>
    <w:next w:val="Normal"/>
    <w:uiPriority w:val="39"/>
    <w:unhideWhenUsed/>
    <w:qFormat/>
    <w:rsid w:val="00F57CF7"/>
    <w:pPr>
      <w:keepNext/>
      <w:keepLines/>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F57CF7"/>
    <w:pPr>
      <w:spacing w:after="100"/>
    </w:pPr>
  </w:style>
  <w:style w:type="paragraph" w:styleId="TOC2">
    <w:name w:val="toc 2"/>
    <w:basedOn w:val="Normal"/>
    <w:next w:val="Normal"/>
    <w:autoRedefine/>
    <w:uiPriority w:val="39"/>
    <w:unhideWhenUsed/>
    <w:rsid w:val="00344031"/>
    <w:pPr>
      <w:tabs>
        <w:tab w:val="left" w:pos="709"/>
        <w:tab w:val="right" w:leader="dot" w:pos="9016"/>
      </w:tabs>
      <w:spacing w:after="100"/>
      <w:ind w:left="220"/>
    </w:pPr>
  </w:style>
  <w:style w:type="paragraph" w:styleId="TOC3">
    <w:name w:val="toc 3"/>
    <w:basedOn w:val="Normal"/>
    <w:next w:val="Normal"/>
    <w:autoRedefine/>
    <w:uiPriority w:val="39"/>
    <w:unhideWhenUsed/>
    <w:rsid w:val="00F57CF7"/>
    <w:pPr>
      <w:spacing w:after="100"/>
      <w:ind w:left="440"/>
    </w:pPr>
  </w:style>
  <w:style w:type="character" w:styleId="Hyperlink">
    <w:name w:val="Hyperlink"/>
    <w:basedOn w:val="DefaultParagraphFont"/>
    <w:uiPriority w:val="99"/>
    <w:unhideWhenUsed/>
    <w:rsid w:val="00F57CF7"/>
    <w:rPr>
      <w:color w:val="0000FF" w:themeColor="hyperlink"/>
      <w:u w:val="single"/>
    </w:rPr>
  </w:style>
  <w:style w:type="table" w:styleId="TableGrid">
    <w:name w:val="Table Grid"/>
    <w:basedOn w:val="TableNormal"/>
    <w:uiPriority w:val="59"/>
    <w:rsid w:val="007B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3957"/>
    <w:pPr>
      <w:spacing w:after="0" w:line="240"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F474D8"/>
    <w:rPr>
      <w:b/>
      <w:bCs/>
    </w:rPr>
  </w:style>
  <w:style w:type="character" w:customStyle="1" w:styleId="CommentSubjectChar">
    <w:name w:val="Comment Subject Char"/>
    <w:basedOn w:val="CommentTextChar"/>
    <w:link w:val="CommentSubject"/>
    <w:uiPriority w:val="99"/>
    <w:semiHidden/>
    <w:rsid w:val="00F474D8"/>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ED4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ton@cbio.uct.ac.za" TargetMode="External"/><Relationship Id="rId18" Type="http://schemas.openxmlformats.org/officeDocument/2006/relationships/hyperlink" Target="mailto:nicola.mulder@uct.ac.za" TargetMode="External"/><Relationship Id="rId26" Type="http://schemas.openxmlformats.org/officeDocument/2006/relationships/hyperlink" Target="mailto:suresh.maslamoney@uct.ac.za" TargetMode="External"/><Relationship Id="rId39" Type="http://schemas.openxmlformats.org/officeDocument/2006/relationships/hyperlink" Target="http://www.h3abionet.org" TargetMode="External"/><Relationship Id="rId3" Type="http://schemas.openxmlformats.org/officeDocument/2006/relationships/styles" Target="styles.xml"/><Relationship Id="rId21" Type="http://schemas.openxmlformats.org/officeDocument/2006/relationships/hyperlink" Target="http://samtools.sourceforge.net/" TargetMode="External"/><Relationship Id="rId34" Type="http://schemas.openxmlformats.org/officeDocument/2006/relationships/hyperlink" Target="mailto:Nicola.mulder@uct.ac.za" TargetMode="External"/><Relationship Id="rId42" Type="http://schemas.openxmlformats.org/officeDocument/2006/relationships/hyperlink" Target="http://www.h3abionet.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resh.maslamoney@uct.ac.za" TargetMode="External"/><Relationship Id="rId17" Type="http://schemas.openxmlformats.org/officeDocument/2006/relationships/hyperlink" Target="mailto:sumir.panji@uct.ac.za" TargetMode="External"/><Relationship Id="rId25" Type="http://schemas.openxmlformats.org/officeDocument/2006/relationships/hyperlink" Target="mailto:suresh.maslamoney@uct.ac.za" TargetMode="External"/><Relationship Id="rId33" Type="http://schemas.openxmlformats.org/officeDocument/2006/relationships/hyperlink" Target="mailto:Nicola.mulder@uct.ac.za" TargetMode="External"/><Relationship Id="rId38" Type="http://schemas.openxmlformats.org/officeDocument/2006/relationships/hyperlink" Target="http://www.h3africa.org" TargetMode="External"/><Relationship Id="rId46" Type="http://schemas.openxmlformats.org/officeDocument/2006/relationships/hyperlink" Target="https://www.ebi.ac.uk/ega/" TargetMode="External"/><Relationship Id="rId2" Type="http://schemas.openxmlformats.org/officeDocument/2006/relationships/numbering" Target="numbering.xml"/><Relationship Id="rId16" Type="http://schemas.openxmlformats.org/officeDocument/2006/relationships/hyperlink" Target="mailto:sumir.panji@uct.ac.za" TargetMode="External"/><Relationship Id="rId20" Type="http://schemas.openxmlformats.org/officeDocument/2006/relationships/hyperlink" Target="https://www.ebi.ac.uk/ega/" TargetMode="External"/><Relationship Id="rId29" Type="http://schemas.openxmlformats.org/officeDocument/2006/relationships/hyperlink" Target="mailto:Gerrit@cbio.uct.ac.za" TargetMode="External"/><Relationship Id="rId41" Type="http://schemas.openxmlformats.org/officeDocument/2006/relationships/hyperlink" Target="http://www.h3afri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resh.maslamoney@uct.ac.za" TargetMode="External"/><Relationship Id="rId24" Type="http://schemas.openxmlformats.org/officeDocument/2006/relationships/hyperlink" Target="http://en.wikipedia.org/wiki/Phred_quality_score" TargetMode="External"/><Relationship Id="rId32" Type="http://schemas.openxmlformats.org/officeDocument/2006/relationships/hyperlink" Target="mailto:sumir.panji@uct.ac.za" TargetMode="External"/><Relationship Id="rId37" Type="http://schemas.openxmlformats.org/officeDocument/2006/relationships/image" Target="media/image1.jpg"/><Relationship Id="rId40" Type="http://schemas.openxmlformats.org/officeDocument/2006/relationships/hyperlink" Target="mailto:h3adata@cbio.uct.ac.za" TargetMode="External"/><Relationship Id="rId45" Type="http://schemas.openxmlformats.org/officeDocument/2006/relationships/hyperlink" Target="http://www.h3africa.org" TargetMode="External"/><Relationship Id="rId5" Type="http://schemas.openxmlformats.org/officeDocument/2006/relationships/settings" Target="settings.xml"/><Relationship Id="rId15" Type="http://schemas.openxmlformats.org/officeDocument/2006/relationships/hyperlink" Target="mailto:Gerrit@cbio.uct.ac.za" TargetMode="External"/><Relationship Id="rId23" Type="http://schemas.openxmlformats.org/officeDocument/2006/relationships/hyperlink" Target="http://en.wikipedia.org/wiki/FASTQ_format" TargetMode="External"/><Relationship Id="rId28" Type="http://schemas.openxmlformats.org/officeDocument/2006/relationships/hyperlink" Target="mailto:Ayton.meintjies@cbio.uct.ac.za" TargetMode="External"/><Relationship Id="rId36" Type="http://schemas.openxmlformats.org/officeDocument/2006/relationships/footer" Target="footer1.xml"/><Relationship Id="rId10" Type="http://schemas.openxmlformats.org/officeDocument/2006/relationships/hyperlink" Target="http://www.h3africa.org" TargetMode="External"/><Relationship Id="rId19" Type="http://schemas.openxmlformats.org/officeDocument/2006/relationships/hyperlink" Target="https://www.ebi.ac.uk/ega/" TargetMode="External"/><Relationship Id="rId31" Type="http://schemas.openxmlformats.org/officeDocument/2006/relationships/hyperlink" Target="mailto:sumir.panji@uct.ac.za" TargetMode="External"/><Relationship Id="rId44" Type="http://schemas.openxmlformats.org/officeDocument/2006/relationships/hyperlink" Target="http://www.h3abionet.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gerrit@cbio.uct.ac.za" TargetMode="External"/><Relationship Id="rId22" Type="http://schemas.openxmlformats.org/officeDocument/2006/relationships/hyperlink" Target="http://picard.sourceforge.net/" TargetMode="External"/><Relationship Id="rId27" Type="http://schemas.openxmlformats.org/officeDocument/2006/relationships/hyperlink" Target="mailto:Ayton@cbio.uct.ac.za" TargetMode="External"/><Relationship Id="rId30" Type="http://schemas.openxmlformats.org/officeDocument/2006/relationships/hyperlink" Target="mailto:Gerrit@cbio.uct.ac.za" TargetMode="External"/><Relationship Id="rId35" Type="http://schemas.openxmlformats.org/officeDocument/2006/relationships/header" Target="header1.xml"/><Relationship Id="rId43" Type="http://schemas.openxmlformats.org/officeDocument/2006/relationships/hyperlink" Target="mailto:hdt@cbio.uct.ac.z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9CDE-04F8-40AE-95C9-EFB61601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H3A_Data_Access_Policy_1stDraft.docx</vt:lpstr>
    </vt:vector>
  </TitlesOfParts>
  <Company>University of Cape Town</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H3A_Data_Access_Policy_1stDraft.docx</dc:title>
  <dc:creator>Ayton Meintjes</dc:creator>
  <cp:lastModifiedBy>Giovanni, Maria (NIH/NIAID) [E]</cp:lastModifiedBy>
  <cp:revision>2</cp:revision>
  <dcterms:created xsi:type="dcterms:W3CDTF">2013-11-04T17:36:00Z</dcterms:created>
  <dcterms:modified xsi:type="dcterms:W3CDTF">2013-11-04T17:36:00Z</dcterms:modified>
</cp:coreProperties>
</file>