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70A0" w14:textId="409E7042" w:rsidR="00455E46" w:rsidRDefault="00F70B24" w:rsidP="003313C5">
      <w:pPr>
        <w:ind w:left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3BCD6B65" wp14:editId="529DE8CB">
            <wp:simplePos x="0" y="0"/>
            <wp:positionH relativeFrom="column">
              <wp:posOffset>-504825</wp:posOffset>
            </wp:positionH>
            <wp:positionV relativeFrom="paragraph">
              <wp:posOffset>-712470</wp:posOffset>
            </wp:positionV>
            <wp:extent cx="1143000" cy="1143000"/>
            <wp:effectExtent l="0" t="0" r="0" b="0"/>
            <wp:wrapNone/>
            <wp:docPr id="1" name="Picture 1" descr="85382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382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33">
        <w:rPr>
          <w:rFonts w:asciiTheme="majorHAnsi" w:hAnsiTheme="majorHAnsi"/>
          <w:b/>
        </w:rPr>
        <w:t xml:space="preserve">H3Africa </w:t>
      </w:r>
      <w:r w:rsidR="003313C5" w:rsidRPr="00455E46">
        <w:rPr>
          <w:rFonts w:asciiTheme="majorHAnsi" w:hAnsiTheme="majorHAnsi"/>
          <w:b/>
        </w:rPr>
        <w:t xml:space="preserve">PI Input </w:t>
      </w:r>
      <w:r w:rsidR="00B608BE">
        <w:rPr>
          <w:rFonts w:asciiTheme="majorHAnsi" w:hAnsiTheme="majorHAnsi"/>
          <w:b/>
        </w:rPr>
        <w:t xml:space="preserve">Questions </w:t>
      </w:r>
      <w:r w:rsidR="00945D50">
        <w:rPr>
          <w:rFonts w:asciiTheme="majorHAnsi" w:hAnsiTheme="majorHAnsi"/>
          <w:b/>
        </w:rPr>
        <w:t xml:space="preserve">on </w:t>
      </w:r>
      <w:r w:rsidR="00791090">
        <w:rPr>
          <w:rFonts w:asciiTheme="majorHAnsi" w:hAnsiTheme="majorHAnsi"/>
          <w:b/>
        </w:rPr>
        <w:t xml:space="preserve">Future </w:t>
      </w:r>
      <w:r w:rsidR="00B608BE">
        <w:rPr>
          <w:rFonts w:asciiTheme="majorHAnsi" w:hAnsiTheme="majorHAnsi"/>
          <w:b/>
        </w:rPr>
        <w:t xml:space="preserve">Use </w:t>
      </w:r>
      <w:bookmarkStart w:id="0" w:name="_GoBack"/>
      <w:bookmarkEnd w:id="0"/>
      <w:r w:rsidR="00791090">
        <w:rPr>
          <w:rFonts w:asciiTheme="majorHAnsi" w:hAnsiTheme="majorHAnsi"/>
          <w:b/>
        </w:rPr>
        <w:t xml:space="preserve">of </w:t>
      </w:r>
      <w:proofErr w:type="spellStart"/>
      <w:r w:rsidR="003E59D5">
        <w:rPr>
          <w:rFonts w:asciiTheme="majorHAnsi" w:hAnsiTheme="majorHAnsi"/>
          <w:b/>
        </w:rPr>
        <w:t>Biospecimen</w:t>
      </w:r>
      <w:proofErr w:type="spellEnd"/>
      <w:r w:rsidR="003E59D5">
        <w:rPr>
          <w:rFonts w:asciiTheme="majorHAnsi" w:hAnsiTheme="majorHAnsi"/>
          <w:b/>
        </w:rPr>
        <w:t xml:space="preserve"> </w:t>
      </w:r>
      <w:r w:rsidR="00791090">
        <w:rPr>
          <w:rFonts w:asciiTheme="majorHAnsi" w:hAnsiTheme="majorHAnsi"/>
          <w:b/>
        </w:rPr>
        <w:t xml:space="preserve">Collections </w:t>
      </w:r>
    </w:p>
    <w:p w14:paraId="7CFE853C" w14:textId="77777777" w:rsidR="00F70B24" w:rsidRDefault="00F70B24" w:rsidP="003313C5">
      <w:pPr>
        <w:ind w:left="360"/>
        <w:jc w:val="center"/>
        <w:rPr>
          <w:rFonts w:asciiTheme="majorHAnsi" w:hAnsiTheme="majorHAnsi"/>
          <w:b/>
        </w:rPr>
      </w:pPr>
    </w:p>
    <w:p w14:paraId="4B4A4A34" w14:textId="77777777" w:rsidR="00455E46" w:rsidRPr="00455E46" w:rsidRDefault="00455E46" w:rsidP="003313C5">
      <w:pPr>
        <w:ind w:left="360"/>
        <w:jc w:val="center"/>
        <w:rPr>
          <w:rFonts w:asciiTheme="majorHAnsi" w:hAnsiTheme="majorHAnsi"/>
          <w:b/>
        </w:rPr>
      </w:pPr>
    </w:p>
    <w:p w14:paraId="5F459C86" w14:textId="77777777" w:rsidR="00557D22" w:rsidRDefault="00791090" w:rsidP="00455E46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Instructions: </w:t>
      </w:r>
    </w:p>
    <w:p w14:paraId="1831DA46" w14:textId="77777777" w:rsidR="003348AF" w:rsidRDefault="003348AF" w:rsidP="00455E46">
      <w:pPr>
        <w:ind w:left="360"/>
        <w:rPr>
          <w:rFonts w:asciiTheme="majorHAnsi" w:hAnsiTheme="majorHAnsi"/>
          <w:b/>
        </w:rPr>
      </w:pPr>
    </w:p>
    <w:p w14:paraId="2EE7FABE" w14:textId="01AE5572" w:rsidR="00455E46" w:rsidRDefault="00557D22" w:rsidP="00455E46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For PIs: </w:t>
      </w:r>
      <w:r w:rsidR="00791090">
        <w:rPr>
          <w:rFonts w:asciiTheme="majorHAnsi" w:hAnsiTheme="majorHAnsi"/>
        </w:rPr>
        <w:t xml:space="preserve">H3Africa PIs </w:t>
      </w:r>
      <w:r>
        <w:rPr>
          <w:rFonts w:asciiTheme="majorHAnsi" w:hAnsiTheme="majorHAnsi"/>
        </w:rPr>
        <w:t xml:space="preserve">should use this optional form </w:t>
      </w:r>
      <w:r w:rsidR="00791090">
        <w:rPr>
          <w:rFonts w:asciiTheme="majorHAnsi" w:hAnsiTheme="majorHAnsi"/>
        </w:rPr>
        <w:t>to make suggestions about future use of s</w:t>
      </w:r>
      <w:r w:rsidR="00945D50">
        <w:rPr>
          <w:rFonts w:asciiTheme="majorHAnsi" w:hAnsiTheme="majorHAnsi"/>
        </w:rPr>
        <w:t xml:space="preserve">hared </w:t>
      </w:r>
      <w:proofErr w:type="spellStart"/>
      <w:r w:rsidR="00945D50">
        <w:rPr>
          <w:rFonts w:asciiTheme="majorHAnsi" w:hAnsiTheme="majorHAnsi"/>
        </w:rPr>
        <w:t>biospecimen</w:t>
      </w:r>
      <w:proofErr w:type="spellEnd"/>
      <w:r>
        <w:rPr>
          <w:rFonts w:asciiTheme="majorHAnsi" w:hAnsiTheme="majorHAnsi"/>
        </w:rPr>
        <w:t xml:space="preserve"> collection</w:t>
      </w:r>
      <w:r w:rsidR="00945D50">
        <w:rPr>
          <w:rFonts w:asciiTheme="majorHAnsi" w:hAnsiTheme="majorHAnsi"/>
        </w:rPr>
        <w:t xml:space="preserve">s. </w:t>
      </w:r>
      <w:r w:rsidR="003E59D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PI or </w:t>
      </w:r>
      <w:r w:rsidR="003E59D5">
        <w:rPr>
          <w:rFonts w:asciiTheme="majorHAnsi" w:hAnsiTheme="majorHAnsi"/>
        </w:rPr>
        <w:t xml:space="preserve">submission site should </w:t>
      </w:r>
      <w:r w:rsidR="003348AF">
        <w:rPr>
          <w:rFonts w:asciiTheme="majorHAnsi" w:hAnsiTheme="majorHAnsi"/>
        </w:rPr>
        <w:t xml:space="preserve">send </w:t>
      </w:r>
      <w:r w:rsidR="003E59D5">
        <w:rPr>
          <w:rFonts w:asciiTheme="majorHAnsi" w:hAnsiTheme="majorHAnsi"/>
        </w:rPr>
        <w:t xml:space="preserve">PI responses to the </w:t>
      </w:r>
      <w:r w:rsidR="00945D50">
        <w:rPr>
          <w:rFonts w:asciiTheme="majorHAnsi" w:hAnsiTheme="majorHAnsi"/>
        </w:rPr>
        <w:t xml:space="preserve">questions below to the </w:t>
      </w:r>
      <w:r w:rsidR="003E59D5">
        <w:rPr>
          <w:rFonts w:asciiTheme="majorHAnsi" w:hAnsiTheme="majorHAnsi"/>
        </w:rPr>
        <w:t>host biorepository</w:t>
      </w:r>
      <w:r>
        <w:rPr>
          <w:rFonts w:asciiTheme="majorHAnsi" w:hAnsiTheme="majorHAnsi"/>
        </w:rPr>
        <w:t>,</w:t>
      </w:r>
      <w:r w:rsidR="003E59D5">
        <w:rPr>
          <w:rFonts w:asciiTheme="majorHAnsi" w:hAnsiTheme="majorHAnsi"/>
        </w:rPr>
        <w:t xml:space="preserve"> </w:t>
      </w:r>
      <w:r w:rsidR="002A7633">
        <w:rPr>
          <w:rFonts w:asciiTheme="majorHAnsi" w:hAnsiTheme="majorHAnsi"/>
        </w:rPr>
        <w:t xml:space="preserve">before or at time of </w:t>
      </w:r>
      <w:r w:rsidR="006A5A8F">
        <w:rPr>
          <w:rFonts w:asciiTheme="majorHAnsi" w:hAnsiTheme="majorHAnsi"/>
        </w:rPr>
        <w:t>first shipment</w:t>
      </w:r>
      <w:r w:rsidR="00791090">
        <w:rPr>
          <w:rFonts w:asciiTheme="majorHAnsi" w:hAnsiTheme="majorHAnsi"/>
        </w:rPr>
        <w:t xml:space="preserve">. </w:t>
      </w:r>
    </w:p>
    <w:p w14:paraId="18109FA1" w14:textId="77777777" w:rsidR="003348AF" w:rsidRDefault="003348AF" w:rsidP="00455E46">
      <w:pPr>
        <w:ind w:left="360"/>
        <w:rPr>
          <w:rFonts w:asciiTheme="majorHAnsi" w:hAnsiTheme="majorHAnsi"/>
        </w:rPr>
      </w:pPr>
    </w:p>
    <w:p w14:paraId="148B23AB" w14:textId="50C89338" w:rsidR="003313C5" w:rsidRDefault="00557D22" w:rsidP="00455E46">
      <w:pPr>
        <w:ind w:left="360"/>
        <w:rPr>
          <w:rFonts w:asciiTheme="majorHAnsi" w:hAnsiTheme="majorHAnsi"/>
        </w:rPr>
      </w:pPr>
      <w:r w:rsidRPr="003348AF">
        <w:rPr>
          <w:rFonts w:asciiTheme="majorHAnsi" w:hAnsiTheme="majorHAnsi"/>
          <w:b/>
        </w:rPr>
        <w:t>For host biorepositories</w:t>
      </w:r>
      <w:r w:rsidR="00455E46" w:rsidRPr="003348AF">
        <w:rPr>
          <w:rFonts w:asciiTheme="majorHAnsi" w:hAnsiTheme="majorHAnsi"/>
          <w:b/>
        </w:rPr>
        <w:t>:</w:t>
      </w:r>
      <w:r w:rsidR="00455E46">
        <w:rPr>
          <w:rFonts w:asciiTheme="majorHAnsi" w:hAnsiTheme="majorHAnsi"/>
        </w:rPr>
        <w:t xml:space="preserve"> </w:t>
      </w:r>
      <w:r w:rsidR="00F70B24">
        <w:rPr>
          <w:rFonts w:asciiTheme="majorHAnsi" w:hAnsiTheme="majorHAnsi"/>
        </w:rPr>
        <w:t>T</w:t>
      </w:r>
      <w:r w:rsidR="006B08C2">
        <w:rPr>
          <w:rFonts w:asciiTheme="majorHAnsi" w:hAnsiTheme="majorHAnsi"/>
        </w:rPr>
        <w:t xml:space="preserve">he receiving H3A </w:t>
      </w:r>
      <w:r w:rsidR="00455E46">
        <w:rPr>
          <w:rFonts w:asciiTheme="majorHAnsi" w:hAnsiTheme="majorHAnsi"/>
        </w:rPr>
        <w:t xml:space="preserve">biorepository </w:t>
      </w:r>
      <w:r w:rsidR="00945D50">
        <w:rPr>
          <w:rFonts w:asciiTheme="majorHAnsi" w:hAnsiTheme="majorHAnsi"/>
        </w:rPr>
        <w:t xml:space="preserve">should </w:t>
      </w:r>
      <w:r w:rsidR="00455E46">
        <w:rPr>
          <w:rFonts w:asciiTheme="majorHAnsi" w:hAnsiTheme="majorHAnsi"/>
        </w:rPr>
        <w:t xml:space="preserve">record the information in </w:t>
      </w:r>
      <w:r w:rsidR="006B08C2">
        <w:rPr>
          <w:rFonts w:asciiTheme="majorHAnsi" w:hAnsiTheme="majorHAnsi"/>
        </w:rPr>
        <w:t xml:space="preserve">the Laboratory Information Management System </w:t>
      </w:r>
      <w:r w:rsidR="00455E46">
        <w:rPr>
          <w:rFonts w:asciiTheme="majorHAnsi" w:hAnsiTheme="majorHAnsi"/>
        </w:rPr>
        <w:t xml:space="preserve">and send it to </w:t>
      </w:r>
      <w:r w:rsidR="006B08C2">
        <w:rPr>
          <w:rFonts w:asciiTheme="majorHAnsi" w:hAnsiTheme="majorHAnsi"/>
        </w:rPr>
        <w:t xml:space="preserve">the </w:t>
      </w:r>
      <w:r w:rsidR="00791090">
        <w:rPr>
          <w:rFonts w:asciiTheme="majorHAnsi" w:hAnsiTheme="majorHAnsi"/>
        </w:rPr>
        <w:t xml:space="preserve">Data and </w:t>
      </w:r>
      <w:proofErr w:type="spellStart"/>
      <w:r w:rsidR="00791090">
        <w:rPr>
          <w:rFonts w:asciiTheme="majorHAnsi" w:hAnsiTheme="majorHAnsi"/>
        </w:rPr>
        <w:t>Biospecimen</w:t>
      </w:r>
      <w:proofErr w:type="spellEnd"/>
      <w:r w:rsidR="00791090">
        <w:rPr>
          <w:rFonts w:asciiTheme="majorHAnsi" w:hAnsiTheme="majorHAnsi"/>
        </w:rPr>
        <w:t xml:space="preserve"> Access Committee (DBAC) </w:t>
      </w:r>
      <w:r w:rsidR="00455E46">
        <w:rPr>
          <w:rFonts w:asciiTheme="majorHAnsi" w:hAnsiTheme="majorHAnsi"/>
        </w:rPr>
        <w:t xml:space="preserve">within 30 days of receiving </w:t>
      </w:r>
      <w:r w:rsidR="006B08C2">
        <w:rPr>
          <w:rFonts w:asciiTheme="majorHAnsi" w:hAnsiTheme="majorHAnsi"/>
        </w:rPr>
        <w:t xml:space="preserve">the </w:t>
      </w:r>
      <w:r w:rsidR="00455E46">
        <w:rPr>
          <w:rFonts w:asciiTheme="majorHAnsi" w:hAnsiTheme="majorHAnsi"/>
        </w:rPr>
        <w:t>first shipment in a collection.</w:t>
      </w:r>
      <w:r w:rsidR="00945D50">
        <w:rPr>
          <w:rFonts w:asciiTheme="majorHAnsi" w:hAnsiTheme="majorHAnsi"/>
        </w:rPr>
        <w:t xml:space="preserve"> </w:t>
      </w:r>
    </w:p>
    <w:p w14:paraId="38E40607" w14:textId="77777777" w:rsidR="003313C5" w:rsidRDefault="003313C5" w:rsidP="00455E46">
      <w:pPr>
        <w:ind w:left="360"/>
        <w:rPr>
          <w:rFonts w:asciiTheme="majorHAnsi" w:hAnsiTheme="majorHAnsi"/>
        </w:rPr>
      </w:pPr>
    </w:p>
    <w:p w14:paraId="1EC80925" w14:textId="77777777" w:rsidR="003313C5" w:rsidRDefault="006B08C2" w:rsidP="003313C5">
      <w:pPr>
        <w:ind w:left="360"/>
        <w:rPr>
          <w:rFonts w:asciiTheme="majorHAnsi" w:hAnsiTheme="majorHAnsi"/>
          <w:b/>
        </w:rPr>
      </w:pPr>
      <w:r w:rsidRPr="00F70B24">
        <w:rPr>
          <w:rFonts w:asciiTheme="majorHAnsi" w:hAnsiTheme="majorHAnsi"/>
          <w:b/>
        </w:rPr>
        <w:t>Questions:</w:t>
      </w:r>
    </w:p>
    <w:p w14:paraId="7B1398AB" w14:textId="77777777" w:rsidR="00F70B24" w:rsidRPr="00F70B24" w:rsidRDefault="00F70B24" w:rsidP="003313C5">
      <w:pPr>
        <w:ind w:left="360"/>
        <w:rPr>
          <w:rFonts w:asciiTheme="majorHAnsi" w:hAnsiTheme="majorHAnsi"/>
          <w:b/>
        </w:rPr>
      </w:pPr>
    </w:p>
    <w:p w14:paraId="39D4DC38" w14:textId="194569D9" w:rsidR="003313C5" w:rsidRPr="003313C5" w:rsidRDefault="003313C5" w:rsidP="003313C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313C5">
        <w:rPr>
          <w:rFonts w:asciiTheme="majorHAnsi" w:hAnsiTheme="majorHAnsi"/>
        </w:rPr>
        <w:t xml:space="preserve">Does the PI have specific </w:t>
      </w:r>
      <w:r w:rsidRPr="00C960F4">
        <w:rPr>
          <w:rFonts w:asciiTheme="majorHAnsi" w:hAnsiTheme="majorHAnsi"/>
        </w:rPr>
        <w:t xml:space="preserve">comments </w:t>
      </w:r>
      <w:r w:rsidR="004F6ABC" w:rsidRPr="00C960F4">
        <w:rPr>
          <w:rFonts w:asciiTheme="majorHAnsi" w:hAnsiTheme="majorHAnsi"/>
        </w:rPr>
        <w:t>or caveats</w:t>
      </w:r>
      <w:r w:rsidR="004F6ABC">
        <w:rPr>
          <w:rFonts w:asciiTheme="majorHAnsi" w:hAnsiTheme="majorHAnsi"/>
        </w:rPr>
        <w:t xml:space="preserve"> </w:t>
      </w:r>
      <w:r w:rsidR="006B08C2">
        <w:rPr>
          <w:rFonts w:asciiTheme="majorHAnsi" w:hAnsiTheme="majorHAnsi"/>
        </w:rPr>
        <w:t xml:space="preserve">for the H3Africa Data and </w:t>
      </w:r>
      <w:proofErr w:type="spellStart"/>
      <w:r w:rsidR="006B08C2">
        <w:rPr>
          <w:rFonts w:asciiTheme="majorHAnsi" w:hAnsiTheme="majorHAnsi"/>
        </w:rPr>
        <w:t>Biospecimen</w:t>
      </w:r>
      <w:proofErr w:type="spellEnd"/>
      <w:r w:rsidR="006B08C2">
        <w:rPr>
          <w:rFonts w:asciiTheme="majorHAnsi" w:hAnsiTheme="majorHAnsi"/>
        </w:rPr>
        <w:t xml:space="preserve"> Access Committee (DBAC) </w:t>
      </w:r>
      <w:r>
        <w:rPr>
          <w:rFonts w:asciiTheme="majorHAnsi" w:hAnsiTheme="majorHAnsi"/>
        </w:rPr>
        <w:t>about future use</w:t>
      </w:r>
      <w:r w:rsidR="007D39D3">
        <w:rPr>
          <w:rFonts w:asciiTheme="majorHAnsi" w:hAnsiTheme="majorHAnsi"/>
        </w:rPr>
        <w:t xml:space="preserve"> of shared </w:t>
      </w:r>
      <w:proofErr w:type="spellStart"/>
      <w:r w:rsidR="007D39D3">
        <w:rPr>
          <w:rFonts w:asciiTheme="majorHAnsi" w:hAnsiTheme="majorHAnsi"/>
        </w:rPr>
        <w:t>biospecimens</w:t>
      </w:r>
      <w:proofErr w:type="spellEnd"/>
      <w:r>
        <w:rPr>
          <w:rFonts w:asciiTheme="majorHAnsi" w:hAnsiTheme="majorHAnsi"/>
        </w:rPr>
        <w:t xml:space="preserve">? </w:t>
      </w:r>
    </w:p>
    <w:p w14:paraId="3611332D" w14:textId="77777777" w:rsidR="003313C5" w:rsidRDefault="003313C5" w:rsidP="003313C5">
      <w:pPr>
        <w:rPr>
          <w:rFonts w:asciiTheme="majorHAnsi" w:hAnsiTheme="majorHAnsi"/>
        </w:rPr>
      </w:pPr>
    </w:p>
    <w:p w14:paraId="4CE50F3A" w14:textId="77777777" w:rsidR="003313C5" w:rsidRDefault="003313C5" w:rsidP="003313C5">
      <w:pPr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</w:p>
    <w:p w14:paraId="0A8601A9" w14:textId="77777777" w:rsidR="003313C5" w:rsidRDefault="003313C5" w:rsidP="003313C5">
      <w:p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14:paraId="51FA5ED9" w14:textId="77777777" w:rsidR="003313C5" w:rsidRDefault="003313C5" w:rsidP="003313C5">
      <w:pPr>
        <w:rPr>
          <w:rFonts w:asciiTheme="majorHAnsi" w:hAnsiTheme="majorHAnsi"/>
        </w:rPr>
      </w:pPr>
    </w:p>
    <w:p w14:paraId="0D159C5A" w14:textId="77777777" w:rsidR="003313C5" w:rsidRDefault="003313C5" w:rsidP="003313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yes, please explain </w:t>
      </w:r>
      <w:r w:rsidR="006B08C2">
        <w:rPr>
          <w:rFonts w:asciiTheme="majorHAnsi" w:hAnsiTheme="majorHAnsi"/>
        </w:rPr>
        <w:t xml:space="preserve">these </w:t>
      </w:r>
      <w:r>
        <w:rPr>
          <w:rFonts w:asciiTheme="majorHAnsi" w:hAnsiTheme="majorHAnsi"/>
        </w:rPr>
        <w:t>in very specific terms</w:t>
      </w:r>
      <w:r w:rsidR="006B08C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For example, </w:t>
      </w:r>
      <w:r w:rsidR="006B08C2">
        <w:rPr>
          <w:rFonts w:asciiTheme="majorHAnsi" w:hAnsiTheme="majorHAnsi"/>
        </w:rPr>
        <w:t>list</w:t>
      </w:r>
      <w:r w:rsidR="007A0E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specific types of </w:t>
      </w:r>
      <w:proofErr w:type="spellStart"/>
      <w:r w:rsidR="006B08C2">
        <w:rPr>
          <w:rFonts w:asciiTheme="majorHAnsi" w:hAnsiTheme="majorHAnsi"/>
        </w:rPr>
        <w:t>bio</w:t>
      </w:r>
      <w:r>
        <w:rPr>
          <w:rFonts w:asciiTheme="majorHAnsi" w:hAnsiTheme="majorHAnsi"/>
        </w:rPr>
        <w:t>specimens</w:t>
      </w:r>
      <w:proofErr w:type="spellEnd"/>
      <w:r w:rsidR="006B08C2">
        <w:rPr>
          <w:rFonts w:asciiTheme="majorHAnsi" w:hAnsiTheme="majorHAnsi"/>
        </w:rPr>
        <w:t xml:space="preserve"> in the collection</w:t>
      </w:r>
      <w:r>
        <w:rPr>
          <w:rFonts w:asciiTheme="majorHAnsi" w:hAnsiTheme="majorHAnsi"/>
        </w:rPr>
        <w:t xml:space="preserve"> that are:</w:t>
      </w:r>
    </w:p>
    <w:p w14:paraId="111BE34B" w14:textId="77777777" w:rsidR="003313C5" w:rsidRDefault="003313C5" w:rsidP="003313C5">
      <w:pPr>
        <w:rPr>
          <w:rFonts w:asciiTheme="majorHAnsi" w:hAnsiTheme="majorHAnsi"/>
        </w:rPr>
      </w:pPr>
    </w:p>
    <w:p w14:paraId="75EB695E" w14:textId="77777777" w:rsidR="003313C5" w:rsidRDefault="003313C5" w:rsidP="003313C5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from</w:t>
      </w:r>
      <w:proofErr w:type="gramEnd"/>
      <w:r>
        <w:rPr>
          <w:rFonts w:asciiTheme="majorHAnsi" w:hAnsiTheme="majorHAnsi" w:cs="Arial"/>
        </w:rPr>
        <w:t xml:space="preserve"> limited access populations (e.g., newborns, vulnerable communities studied under existing trust relations and stewardship obligations).</w:t>
      </w:r>
    </w:p>
    <w:p w14:paraId="63363308" w14:textId="77777777" w:rsidR="003313C5" w:rsidRDefault="003313C5" w:rsidP="003313C5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not readily reproduced or amplified (e.g., microbiome, </w:t>
      </w:r>
      <w:r w:rsidRPr="00B415AE">
        <w:rPr>
          <w:rFonts w:asciiTheme="majorHAnsi" w:hAnsiTheme="majorHAnsi" w:cs="Arial"/>
        </w:rPr>
        <w:t>red blood cells)</w:t>
      </w:r>
    </w:p>
    <w:p w14:paraId="3150ABB9" w14:textId="77777777" w:rsidR="003313C5" w:rsidRDefault="003313C5" w:rsidP="003313C5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restricted</w:t>
      </w:r>
      <w:proofErr w:type="gramEnd"/>
      <w:r>
        <w:rPr>
          <w:rFonts w:asciiTheme="majorHAnsi" w:hAnsiTheme="majorHAnsi" w:cs="Arial"/>
        </w:rPr>
        <w:t xml:space="preserve"> </w:t>
      </w:r>
      <w:r w:rsidR="00AC30E6">
        <w:rPr>
          <w:rFonts w:asciiTheme="majorHAnsi" w:hAnsiTheme="majorHAnsi" w:cs="Arial"/>
        </w:rPr>
        <w:t xml:space="preserve">for secondary </w:t>
      </w:r>
      <w:r>
        <w:rPr>
          <w:rFonts w:asciiTheme="majorHAnsi" w:hAnsiTheme="majorHAnsi" w:cs="Arial"/>
        </w:rPr>
        <w:t>use b</w:t>
      </w:r>
      <w:r w:rsidR="00AC30E6">
        <w:rPr>
          <w:rFonts w:asciiTheme="majorHAnsi" w:hAnsiTheme="majorHAnsi" w:cs="Arial"/>
        </w:rPr>
        <w:t xml:space="preserve">y </w:t>
      </w:r>
      <w:r>
        <w:rPr>
          <w:rFonts w:asciiTheme="majorHAnsi" w:hAnsiTheme="majorHAnsi" w:cs="Arial"/>
        </w:rPr>
        <w:t xml:space="preserve">local ethics committees, laws, regulations, consent forms, such that new </w:t>
      </w:r>
      <w:r w:rsidR="00AC30E6">
        <w:rPr>
          <w:rFonts w:asciiTheme="majorHAnsi" w:hAnsiTheme="majorHAnsi" w:cs="Arial"/>
        </w:rPr>
        <w:t xml:space="preserve">use </w:t>
      </w:r>
      <w:r>
        <w:rPr>
          <w:rFonts w:asciiTheme="majorHAnsi" w:hAnsiTheme="majorHAnsi" w:cs="Arial"/>
        </w:rPr>
        <w:t xml:space="preserve">requests must be reviewed by </w:t>
      </w:r>
      <w:r w:rsidR="00AC30E6">
        <w:rPr>
          <w:rFonts w:asciiTheme="majorHAnsi" w:hAnsiTheme="majorHAnsi" w:cs="Arial"/>
        </w:rPr>
        <w:t xml:space="preserve">entities </w:t>
      </w:r>
      <w:r>
        <w:rPr>
          <w:rFonts w:asciiTheme="majorHAnsi" w:hAnsiTheme="majorHAnsi" w:cs="Arial"/>
        </w:rPr>
        <w:t>other than the DBAC.</w:t>
      </w:r>
    </w:p>
    <w:p w14:paraId="7ED8AEAC" w14:textId="77777777" w:rsidR="003313C5" w:rsidRDefault="003313C5" w:rsidP="003313C5">
      <w:pPr>
        <w:pStyle w:val="ListParagraph"/>
        <w:ind w:left="767"/>
        <w:rPr>
          <w:rFonts w:asciiTheme="majorHAnsi" w:hAnsiTheme="majorHAnsi" w:cs="Arial"/>
        </w:rPr>
      </w:pPr>
    </w:p>
    <w:p w14:paraId="59B1EDDA" w14:textId="77777777" w:rsidR="003313C5" w:rsidRDefault="003313C5" w:rsidP="003313C5">
      <w:pPr>
        <w:ind w:left="407"/>
        <w:rPr>
          <w:rFonts w:asciiTheme="majorHAnsi" w:hAnsiTheme="majorHAnsi" w:cs="Arial"/>
        </w:rPr>
      </w:pPr>
    </w:p>
    <w:p w14:paraId="19FE974B" w14:textId="77777777" w:rsidR="00AC30E6" w:rsidRDefault="00AC30E6" w:rsidP="00AC30E6">
      <w:pPr>
        <w:pStyle w:val="ListParagraph"/>
        <w:rPr>
          <w:rFonts w:asciiTheme="majorHAnsi" w:hAnsiTheme="majorHAnsi" w:cs="Arial"/>
        </w:rPr>
      </w:pPr>
    </w:p>
    <w:p w14:paraId="56FEDC94" w14:textId="77777777" w:rsidR="00AC30E6" w:rsidRDefault="00AC30E6" w:rsidP="00AC30E6">
      <w:pPr>
        <w:pStyle w:val="ListParagraph"/>
        <w:rPr>
          <w:rFonts w:asciiTheme="majorHAnsi" w:hAnsiTheme="majorHAnsi" w:cs="Arial"/>
        </w:rPr>
      </w:pPr>
    </w:p>
    <w:p w14:paraId="0A610CC9" w14:textId="77777777" w:rsidR="00AC30E6" w:rsidRDefault="00AC30E6" w:rsidP="00AC30E6">
      <w:pPr>
        <w:pStyle w:val="ListParagraph"/>
        <w:rPr>
          <w:rFonts w:asciiTheme="majorHAnsi" w:hAnsiTheme="majorHAnsi" w:cs="Arial"/>
        </w:rPr>
      </w:pPr>
    </w:p>
    <w:p w14:paraId="48342787" w14:textId="77777777" w:rsidR="00AC30E6" w:rsidRDefault="00AC30E6" w:rsidP="00AC30E6">
      <w:pPr>
        <w:pStyle w:val="ListParagraph"/>
        <w:rPr>
          <w:rFonts w:asciiTheme="majorHAnsi" w:hAnsiTheme="majorHAnsi" w:cs="Arial"/>
        </w:rPr>
      </w:pPr>
    </w:p>
    <w:p w14:paraId="13DD3BD7" w14:textId="77777777" w:rsidR="000F2BB5" w:rsidRPr="000E099C" w:rsidRDefault="003313C5" w:rsidP="003313C5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0E099C">
        <w:rPr>
          <w:rFonts w:asciiTheme="majorHAnsi" w:hAnsiTheme="majorHAnsi" w:cs="Arial"/>
        </w:rPr>
        <w:t xml:space="preserve">Does the PI wish to be contacted by the DBAC about </w:t>
      </w:r>
      <w:proofErr w:type="spellStart"/>
      <w:r w:rsidRPr="000E099C">
        <w:rPr>
          <w:rFonts w:asciiTheme="majorHAnsi" w:hAnsiTheme="majorHAnsi" w:cs="Arial"/>
        </w:rPr>
        <w:t>biospecimen</w:t>
      </w:r>
      <w:proofErr w:type="spellEnd"/>
      <w:r w:rsidRPr="000E099C">
        <w:rPr>
          <w:rFonts w:asciiTheme="majorHAnsi" w:hAnsiTheme="majorHAnsi" w:cs="Arial"/>
        </w:rPr>
        <w:t xml:space="preserve"> access requests, other than for the purpose of periodic reporting </w:t>
      </w:r>
      <w:r w:rsidR="00FC4D64" w:rsidRPr="000E099C">
        <w:rPr>
          <w:rFonts w:asciiTheme="majorHAnsi" w:hAnsiTheme="majorHAnsi" w:cs="Arial"/>
        </w:rPr>
        <w:t xml:space="preserve">of </w:t>
      </w:r>
      <w:r w:rsidRPr="000E099C">
        <w:rPr>
          <w:rFonts w:asciiTheme="majorHAnsi" w:hAnsiTheme="majorHAnsi" w:cs="Arial"/>
        </w:rPr>
        <w:t xml:space="preserve">approved or denied requests? </w:t>
      </w:r>
    </w:p>
    <w:p w14:paraId="294D59C2" w14:textId="77777777" w:rsidR="000E099C" w:rsidRDefault="000E099C" w:rsidP="000E099C">
      <w:pPr>
        <w:ind w:left="360"/>
        <w:rPr>
          <w:rFonts w:asciiTheme="majorHAnsi" w:hAnsiTheme="majorHAnsi" w:cs="Arial"/>
        </w:rPr>
      </w:pPr>
    </w:p>
    <w:p w14:paraId="1779393A" w14:textId="77777777" w:rsidR="003313C5" w:rsidRPr="000E099C" w:rsidRDefault="000F2BB5" w:rsidP="000E099C">
      <w:pPr>
        <w:ind w:left="360"/>
        <w:rPr>
          <w:rFonts w:asciiTheme="majorHAnsi" w:hAnsiTheme="majorHAnsi" w:cs="Arial"/>
        </w:rPr>
      </w:pPr>
      <w:r w:rsidRPr="00C960F4">
        <w:rPr>
          <w:rFonts w:asciiTheme="majorHAnsi" w:hAnsiTheme="majorHAnsi" w:cs="Arial"/>
        </w:rPr>
        <w:t>(</w:t>
      </w:r>
      <w:r w:rsidR="002E6090" w:rsidRPr="00C960F4">
        <w:rPr>
          <w:rFonts w:asciiTheme="majorHAnsi" w:hAnsiTheme="majorHAnsi" w:cs="Arial"/>
        </w:rPr>
        <w:t>I</w:t>
      </w:r>
      <w:r w:rsidR="00D056BC" w:rsidRPr="00C960F4">
        <w:rPr>
          <w:rFonts w:asciiTheme="majorHAnsi" w:hAnsiTheme="majorHAnsi" w:cs="Arial"/>
        </w:rPr>
        <w:t xml:space="preserve">f the PI changes institution </w:t>
      </w:r>
      <w:r w:rsidR="002E6090" w:rsidRPr="00C960F4">
        <w:rPr>
          <w:rFonts w:asciiTheme="majorHAnsi" w:hAnsiTheme="majorHAnsi" w:cs="Arial"/>
        </w:rPr>
        <w:t xml:space="preserve">without transferring the </w:t>
      </w:r>
      <w:proofErr w:type="spellStart"/>
      <w:r w:rsidR="002E6090" w:rsidRPr="00C960F4">
        <w:rPr>
          <w:rFonts w:asciiTheme="majorHAnsi" w:hAnsiTheme="majorHAnsi" w:cs="Arial"/>
        </w:rPr>
        <w:t>biospecimen</w:t>
      </w:r>
      <w:proofErr w:type="spellEnd"/>
      <w:r w:rsidR="002E6090" w:rsidRPr="00C960F4">
        <w:rPr>
          <w:rFonts w:asciiTheme="majorHAnsi" w:hAnsiTheme="majorHAnsi" w:cs="Arial"/>
        </w:rPr>
        <w:t xml:space="preserve"> collection </w:t>
      </w:r>
      <w:r w:rsidR="00D056BC" w:rsidRPr="00C960F4">
        <w:rPr>
          <w:rFonts w:asciiTheme="majorHAnsi" w:hAnsiTheme="majorHAnsi" w:cs="Arial"/>
        </w:rPr>
        <w:t>or otherwise relinquishes responsibility</w:t>
      </w:r>
      <w:r w:rsidR="002E6090" w:rsidRPr="00C960F4">
        <w:rPr>
          <w:rFonts w:asciiTheme="majorHAnsi" w:hAnsiTheme="majorHAnsi" w:cs="Arial"/>
        </w:rPr>
        <w:t>,</w:t>
      </w:r>
      <w:r w:rsidR="00D056BC" w:rsidRPr="00C960F4">
        <w:rPr>
          <w:rFonts w:asciiTheme="majorHAnsi" w:hAnsiTheme="majorHAnsi" w:cs="Arial"/>
        </w:rPr>
        <w:t xml:space="preserve"> the DBAC must be notified with 30 days of transfer of responsibility. </w:t>
      </w:r>
      <w:r w:rsidRPr="00C960F4">
        <w:rPr>
          <w:rFonts w:asciiTheme="majorHAnsi" w:hAnsiTheme="majorHAnsi" w:cs="Arial"/>
        </w:rPr>
        <w:t>Also, i</w:t>
      </w:r>
      <w:r w:rsidR="004F6ABC" w:rsidRPr="00C960F4">
        <w:rPr>
          <w:rFonts w:asciiTheme="majorHAnsi" w:hAnsiTheme="majorHAnsi" w:cs="Arial"/>
        </w:rPr>
        <w:t xml:space="preserve">f the DBAC </w:t>
      </w:r>
      <w:r w:rsidRPr="00C960F4">
        <w:rPr>
          <w:rFonts w:asciiTheme="majorHAnsi" w:hAnsiTheme="majorHAnsi" w:cs="Arial"/>
        </w:rPr>
        <w:t xml:space="preserve">contacts </w:t>
      </w:r>
      <w:r w:rsidR="004F6ABC" w:rsidRPr="00C960F4">
        <w:rPr>
          <w:rFonts w:asciiTheme="majorHAnsi" w:hAnsiTheme="majorHAnsi" w:cs="Arial"/>
        </w:rPr>
        <w:t>the PI about a request, the PI has 2 weeks to respond. No response within this time</w:t>
      </w:r>
      <w:r w:rsidR="002E6090" w:rsidRPr="00C960F4">
        <w:rPr>
          <w:rFonts w:asciiTheme="majorHAnsi" w:hAnsiTheme="majorHAnsi" w:cs="Arial"/>
        </w:rPr>
        <w:t xml:space="preserve"> </w:t>
      </w:r>
      <w:r w:rsidR="004F6ABC" w:rsidRPr="00C960F4">
        <w:rPr>
          <w:rFonts w:asciiTheme="majorHAnsi" w:hAnsiTheme="majorHAnsi" w:cs="Arial"/>
        </w:rPr>
        <w:t>frame will be considered a consent.</w:t>
      </w:r>
      <w:r w:rsidRPr="00C960F4">
        <w:rPr>
          <w:rFonts w:asciiTheme="majorHAnsi" w:hAnsiTheme="majorHAnsi" w:cs="Arial"/>
        </w:rPr>
        <w:t>)</w:t>
      </w:r>
      <w:r w:rsidR="004F6ABC" w:rsidRPr="000E099C">
        <w:rPr>
          <w:rFonts w:asciiTheme="majorHAnsi" w:hAnsiTheme="majorHAnsi" w:cs="Arial"/>
        </w:rPr>
        <w:t xml:space="preserve"> </w:t>
      </w:r>
      <w:r w:rsidR="004F6ABC" w:rsidRPr="000E099C">
        <w:t xml:space="preserve">   </w:t>
      </w:r>
    </w:p>
    <w:p w14:paraId="20952011" w14:textId="77777777" w:rsidR="003313C5" w:rsidRDefault="003313C5" w:rsidP="003313C5">
      <w:pPr>
        <w:pStyle w:val="ListParagraph"/>
        <w:ind w:left="360"/>
        <w:rPr>
          <w:rFonts w:asciiTheme="majorHAnsi" w:hAnsiTheme="majorHAnsi" w:cs="Arial"/>
        </w:rPr>
      </w:pPr>
    </w:p>
    <w:p w14:paraId="13FBF648" w14:textId="77777777" w:rsidR="003313C5" w:rsidRDefault="003313C5" w:rsidP="003313C5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</w:t>
      </w:r>
    </w:p>
    <w:p w14:paraId="4423F449" w14:textId="77777777" w:rsidR="003313C5" w:rsidRDefault="003313C5" w:rsidP="003313C5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Yes</w:t>
      </w:r>
    </w:p>
    <w:p w14:paraId="325F5CFA" w14:textId="77777777" w:rsidR="003313C5" w:rsidRDefault="003313C5" w:rsidP="003313C5">
      <w:pPr>
        <w:rPr>
          <w:rFonts w:asciiTheme="majorHAnsi" w:hAnsiTheme="majorHAnsi" w:cs="Arial"/>
        </w:rPr>
      </w:pPr>
    </w:p>
    <w:p w14:paraId="0F7EAF1A" w14:textId="77777777" w:rsidR="00C76C8F" w:rsidRDefault="003313C5" w:rsidP="003313C5">
      <w:r>
        <w:rPr>
          <w:rFonts w:asciiTheme="majorHAnsi" w:hAnsiTheme="majorHAnsi"/>
        </w:rPr>
        <w:t>If yes, please explain in specific terms the reasons and circumstances for which the PI wishes to be contacted by the DBAC.</w:t>
      </w:r>
      <w:r w:rsidR="00AC30E6">
        <w:rPr>
          <w:rFonts w:asciiTheme="majorHAnsi" w:hAnsiTheme="majorHAnsi"/>
        </w:rPr>
        <w:t xml:space="preserve"> </w:t>
      </w:r>
    </w:p>
    <w:sectPr w:rsidR="00C7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E38"/>
    <w:multiLevelType w:val="hybridMultilevel"/>
    <w:tmpl w:val="A090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7FA"/>
    <w:multiLevelType w:val="hybridMultilevel"/>
    <w:tmpl w:val="7084EC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FC4583C"/>
    <w:multiLevelType w:val="hybridMultilevel"/>
    <w:tmpl w:val="D828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05A1"/>
    <w:multiLevelType w:val="hybridMultilevel"/>
    <w:tmpl w:val="AF20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5"/>
    <w:rsid w:val="0001060A"/>
    <w:rsid w:val="000E099C"/>
    <w:rsid w:val="000F2BB5"/>
    <w:rsid w:val="002A7633"/>
    <w:rsid w:val="002B6375"/>
    <w:rsid w:val="002C7AE4"/>
    <w:rsid w:val="002E6090"/>
    <w:rsid w:val="003313C5"/>
    <w:rsid w:val="003348AF"/>
    <w:rsid w:val="00351E75"/>
    <w:rsid w:val="003E59D5"/>
    <w:rsid w:val="00455E46"/>
    <w:rsid w:val="004F6ABC"/>
    <w:rsid w:val="00557D22"/>
    <w:rsid w:val="00661985"/>
    <w:rsid w:val="006A5A8F"/>
    <w:rsid w:val="006B08C2"/>
    <w:rsid w:val="00791090"/>
    <w:rsid w:val="007A0E90"/>
    <w:rsid w:val="007D39D3"/>
    <w:rsid w:val="0080487B"/>
    <w:rsid w:val="00862B4E"/>
    <w:rsid w:val="00945D50"/>
    <w:rsid w:val="00AA4500"/>
    <w:rsid w:val="00AC30E6"/>
    <w:rsid w:val="00B415AE"/>
    <w:rsid w:val="00B608BE"/>
    <w:rsid w:val="00BC3630"/>
    <w:rsid w:val="00C1620A"/>
    <w:rsid w:val="00C960F4"/>
    <w:rsid w:val="00D056BC"/>
    <w:rsid w:val="00DC4DD4"/>
    <w:rsid w:val="00F41173"/>
    <w:rsid w:val="00F70B24"/>
    <w:rsid w:val="00FA5D08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8BA5"/>
  <w15:docId w15:val="{599D0ADB-65B5-4A3D-A86C-15AF7085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Wideroff, Louise (NIH/NEI) [E]</dc:creator>
  <cp:lastModifiedBy>Wideroff, Louise (NIH/NEI) [E]</cp:lastModifiedBy>
  <cp:revision>5</cp:revision>
  <dcterms:created xsi:type="dcterms:W3CDTF">2015-11-04T21:02:00Z</dcterms:created>
  <dcterms:modified xsi:type="dcterms:W3CDTF">2015-11-06T20:13:00Z</dcterms:modified>
</cp:coreProperties>
</file>